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2AF" w:rsidRPr="00A64B84" w:rsidRDefault="00F652AF" w:rsidP="00AE245C">
      <w:pPr>
        <w:jc w:val="both"/>
        <w:rPr>
          <w:rFonts w:ascii="Times New Roman" w:hAnsi="Times New Roman" w:cs="Times New Roman"/>
          <w:sz w:val="24"/>
          <w:szCs w:val="24"/>
        </w:rPr>
      </w:pPr>
      <w:r w:rsidRPr="00A64B84">
        <w:rPr>
          <w:rFonts w:ascii="Times New Roman" w:hAnsi="Times New Roman" w:cs="Times New Roman"/>
          <w:sz w:val="24"/>
          <w:szCs w:val="24"/>
        </w:rPr>
        <w:t>CWL 1000</w:t>
      </w:r>
    </w:p>
    <w:p w:rsidR="00F652AF" w:rsidRPr="00A64B84" w:rsidRDefault="00F652AF" w:rsidP="00AE245C">
      <w:pPr>
        <w:jc w:val="both"/>
        <w:rPr>
          <w:rFonts w:ascii="Times New Roman" w:hAnsi="Times New Roman" w:cs="Times New Roman"/>
          <w:sz w:val="24"/>
          <w:szCs w:val="24"/>
        </w:rPr>
      </w:pPr>
      <w:r w:rsidRPr="00A64B84">
        <w:rPr>
          <w:rFonts w:ascii="Times New Roman" w:hAnsi="Times New Roman" w:cs="Times New Roman"/>
          <w:sz w:val="24"/>
          <w:szCs w:val="24"/>
        </w:rPr>
        <w:t>Professor Barletta</w:t>
      </w:r>
    </w:p>
    <w:p w:rsidR="00AE245C" w:rsidRPr="00A64B84" w:rsidRDefault="00F652AF" w:rsidP="00AE245C">
      <w:pPr>
        <w:jc w:val="both"/>
        <w:rPr>
          <w:rFonts w:ascii="Times New Roman" w:hAnsi="Times New Roman" w:cs="Times New Roman"/>
          <w:sz w:val="24"/>
          <w:szCs w:val="24"/>
        </w:rPr>
      </w:pPr>
      <w:r w:rsidRPr="00A64B84">
        <w:rPr>
          <w:rFonts w:ascii="Times New Roman" w:hAnsi="Times New Roman" w:cs="Times New Roman"/>
          <w:sz w:val="24"/>
          <w:szCs w:val="24"/>
        </w:rPr>
        <w:t xml:space="preserve">Date: </w:t>
      </w:r>
      <w:r w:rsidRPr="00A64B84">
        <w:rPr>
          <w:rFonts w:ascii="Times New Roman" w:hAnsi="Times New Roman" w:cs="Times New Roman"/>
          <w:sz w:val="24"/>
          <w:szCs w:val="24"/>
          <w:u w:val="single"/>
        </w:rPr>
        <w:tab/>
      </w:r>
      <w:r w:rsidRPr="00A64B84">
        <w:rPr>
          <w:rFonts w:ascii="Times New Roman" w:hAnsi="Times New Roman" w:cs="Times New Roman"/>
          <w:sz w:val="24"/>
          <w:szCs w:val="24"/>
          <w:u w:val="single"/>
        </w:rPr>
        <w:tab/>
      </w:r>
      <w:r w:rsidRPr="00A64B84">
        <w:rPr>
          <w:rFonts w:ascii="Times New Roman" w:hAnsi="Times New Roman" w:cs="Times New Roman"/>
          <w:sz w:val="24"/>
          <w:szCs w:val="24"/>
          <w:u w:val="single"/>
        </w:rPr>
        <w:tab/>
      </w:r>
      <w:r w:rsidR="00AE245C" w:rsidRPr="00A64B84">
        <w:rPr>
          <w:rFonts w:ascii="Times New Roman" w:hAnsi="Times New Roman" w:cs="Times New Roman"/>
          <w:sz w:val="24"/>
          <w:szCs w:val="24"/>
        </w:rPr>
        <w:tab/>
      </w:r>
      <w:r w:rsidR="00AE245C" w:rsidRPr="00A64B84">
        <w:rPr>
          <w:rFonts w:ascii="Times New Roman" w:hAnsi="Times New Roman" w:cs="Times New Roman"/>
          <w:sz w:val="24"/>
          <w:szCs w:val="24"/>
        </w:rPr>
        <w:tab/>
      </w:r>
      <w:r w:rsidR="00AE245C" w:rsidRPr="00A64B84">
        <w:rPr>
          <w:rFonts w:ascii="Times New Roman" w:hAnsi="Times New Roman" w:cs="Times New Roman"/>
          <w:sz w:val="24"/>
          <w:szCs w:val="24"/>
        </w:rPr>
        <w:tab/>
      </w:r>
      <w:r w:rsidR="00AE245C" w:rsidRPr="00A64B84">
        <w:rPr>
          <w:rFonts w:ascii="Times New Roman" w:hAnsi="Times New Roman" w:cs="Times New Roman"/>
          <w:sz w:val="24"/>
          <w:szCs w:val="24"/>
        </w:rPr>
        <w:tab/>
      </w:r>
      <w:r w:rsidR="00AE245C" w:rsidRPr="00A64B84">
        <w:rPr>
          <w:rFonts w:ascii="Times New Roman" w:hAnsi="Times New Roman" w:cs="Times New Roman"/>
          <w:sz w:val="24"/>
          <w:szCs w:val="24"/>
        </w:rPr>
        <w:tab/>
        <w:t>Name:</w:t>
      </w:r>
      <w:r w:rsidR="00AE245C" w:rsidRPr="00A64B84">
        <w:rPr>
          <w:rFonts w:ascii="Times New Roman" w:hAnsi="Times New Roman" w:cs="Times New Roman"/>
          <w:sz w:val="24"/>
          <w:szCs w:val="24"/>
          <w:u w:val="single"/>
        </w:rPr>
        <w:tab/>
      </w:r>
      <w:r w:rsidR="00AE245C" w:rsidRPr="00A64B84">
        <w:rPr>
          <w:rFonts w:ascii="Times New Roman" w:hAnsi="Times New Roman" w:cs="Times New Roman"/>
          <w:sz w:val="24"/>
          <w:szCs w:val="24"/>
          <w:u w:val="single"/>
        </w:rPr>
        <w:tab/>
      </w:r>
      <w:r w:rsidR="00AE245C" w:rsidRPr="00A64B84">
        <w:rPr>
          <w:rFonts w:ascii="Times New Roman" w:hAnsi="Times New Roman" w:cs="Times New Roman"/>
          <w:sz w:val="24"/>
          <w:szCs w:val="24"/>
          <w:u w:val="single"/>
        </w:rPr>
        <w:tab/>
      </w:r>
      <w:r w:rsidR="00AE245C" w:rsidRPr="00A64B84">
        <w:rPr>
          <w:rFonts w:ascii="Times New Roman" w:hAnsi="Times New Roman" w:cs="Times New Roman"/>
          <w:sz w:val="24"/>
          <w:szCs w:val="24"/>
          <w:u w:val="single"/>
        </w:rPr>
        <w:tab/>
      </w:r>
      <w:r w:rsidR="00AE245C" w:rsidRPr="00A64B84">
        <w:rPr>
          <w:rFonts w:ascii="Times New Roman" w:hAnsi="Times New Roman" w:cs="Times New Roman"/>
          <w:sz w:val="24"/>
          <w:szCs w:val="24"/>
          <w:u w:val="single"/>
        </w:rPr>
        <w:tab/>
      </w:r>
      <w:r w:rsidR="00AE245C" w:rsidRPr="00A64B84">
        <w:rPr>
          <w:rFonts w:ascii="Times New Roman" w:hAnsi="Times New Roman" w:cs="Times New Roman"/>
          <w:sz w:val="24"/>
          <w:szCs w:val="24"/>
        </w:rPr>
        <w:tab/>
      </w:r>
      <w:r w:rsidR="00AE245C" w:rsidRPr="00A64B84">
        <w:rPr>
          <w:rFonts w:ascii="Times New Roman" w:hAnsi="Times New Roman" w:cs="Times New Roman"/>
          <w:sz w:val="24"/>
          <w:szCs w:val="24"/>
        </w:rPr>
        <w:tab/>
      </w:r>
      <w:r w:rsidR="00AE245C" w:rsidRPr="00A64B84">
        <w:rPr>
          <w:rFonts w:ascii="Times New Roman" w:hAnsi="Times New Roman" w:cs="Times New Roman"/>
          <w:sz w:val="24"/>
          <w:szCs w:val="24"/>
        </w:rPr>
        <w:tab/>
      </w:r>
      <w:r w:rsidR="00AE245C" w:rsidRPr="00A64B84">
        <w:rPr>
          <w:rFonts w:ascii="Times New Roman" w:hAnsi="Times New Roman" w:cs="Times New Roman"/>
          <w:sz w:val="24"/>
          <w:szCs w:val="24"/>
        </w:rPr>
        <w:tab/>
      </w:r>
    </w:p>
    <w:p w:rsidR="00AE245C" w:rsidRPr="00A64B84" w:rsidRDefault="00AE245C" w:rsidP="00AE245C">
      <w:pPr>
        <w:jc w:val="both"/>
        <w:rPr>
          <w:rFonts w:ascii="Times New Roman" w:hAnsi="Times New Roman" w:cs="Times New Roman"/>
          <w:b/>
          <w:bCs/>
          <w:sz w:val="24"/>
          <w:szCs w:val="24"/>
        </w:rPr>
      </w:pPr>
      <w:r w:rsidRPr="00A64B84">
        <w:rPr>
          <w:rFonts w:ascii="Times New Roman" w:hAnsi="Times New Roman" w:cs="Times New Roman"/>
          <w:sz w:val="24"/>
          <w:szCs w:val="24"/>
        </w:rPr>
        <w:tab/>
      </w:r>
      <w:r w:rsidRPr="00A64B84">
        <w:rPr>
          <w:rFonts w:ascii="Times New Roman" w:hAnsi="Times New Roman" w:cs="Times New Roman"/>
          <w:sz w:val="24"/>
          <w:szCs w:val="24"/>
        </w:rPr>
        <w:tab/>
      </w:r>
      <w:r w:rsidRPr="00A64B84">
        <w:rPr>
          <w:rFonts w:ascii="Times New Roman" w:hAnsi="Times New Roman" w:cs="Times New Roman"/>
          <w:sz w:val="24"/>
          <w:szCs w:val="24"/>
        </w:rPr>
        <w:tab/>
      </w:r>
      <w:r w:rsidRPr="00A64B84">
        <w:rPr>
          <w:rFonts w:ascii="Times New Roman" w:hAnsi="Times New Roman" w:cs="Times New Roman"/>
          <w:sz w:val="24"/>
          <w:szCs w:val="24"/>
        </w:rPr>
        <w:tab/>
      </w:r>
      <w:bookmarkStart w:id="0" w:name="_GoBack"/>
      <w:bookmarkEnd w:id="0"/>
      <w:r w:rsidR="00635DBA" w:rsidRPr="00A64B84">
        <w:rPr>
          <w:rFonts w:ascii="Times New Roman" w:hAnsi="Times New Roman" w:cs="Times New Roman"/>
          <w:b/>
          <w:sz w:val="24"/>
          <w:szCs w:val="24"/>
        </w:rPr>
        <w:t>Literary Criticism</w:t>
      </w:r>
      <w:r w:rsidRPr="00A64B84">
        <w:rPr>
          <w:rFonts w:ascii="Times New Roman" w:hAnsi="Times New Roman" w:cs="Times New Roman"/>
          <w:b/>
          <w:bCs/>
          <w:sz w:val="24"/>
          <w:szCs w:val="24"/>
        </w:rPr>
        <w:t xml:space="preserve"> Paper</w:t>
      </w:r>
    </w:p>
    <w:p w:rsidR="00AE245C" w:rsidRPr="00A64B84" w:rsidRDefault="00AE245C" w:rsidP="00AE245C">
      <w:pPr>
        <w:jc w:val="both"/>
        <w:rPr>
          <w:rFonts w:ascii="Times New Roman" w:hAnsi="Times New Roman" w:cs="Times New Roman"/>
          <w:sz w:val="24"/>
          <w:szCs w:val="24"/>
        </w:rPr>
      </w:pPr>
      <w:r w:rsidRPr="00A64B84">
        <w:rPr>
          <w:rFonts w:ascii="Times New Roman" w:hAnsi="Times New Roman" w:cs="Times New Roman"/>
          <w:sz w:val="24"/>
          <w:szCs w:val="24"/>
        </w:rPr>
        <w:t>This paper must be a minimum of 5 pages in length, typed, double spaced and in APA format (12 point font). We will work on this paper in class, but the majority of your paper should be written at home. You will be using quotes from the text to support your argument. You must also use 2-3 scholarly sources for this paper which you must quote and include in your Reference page (this is in addition to the citations you will be using from the text). All students must</w:t>
      </w:r>
      <w:r w:rsidR="00635DBA" w:rsidRPr="00A64B84">
        <w:rPr>
          <w:rFonts w:ascii="Times New Roman" w:hAnsi="Times New Roman" w:cs="Times New Roman"/>
          <w:sz w:val="24"/>
          <w:szCs w:val="24"/>
        </w:rPr>
        <w:t xml:space="preserve"> turn in a paper copy of the paper and upload a digital copy under “</w:t>
      </w:r>
      <w:r w:rsidR="003E2DA6" w:rsidRPr="00A64B84">
        <w:rPr>
          <w:rFonts w:ascii="Times New Roman" w:hAnsi="Times New Roman" w:cs="Times New Roman"/>
          <w:sz w:val="24"/>
          <w:szCs w:val="24"/>
        </w:rPr>
        <w:t>Drop Box</w:t>
      </w:r>
      <w:r w:rsidR="00635DBA" w:rsidRPr="00A64B84">
        <w:rPr>
          <w:rFonts w:ascii="Times New Roman" w:hAnsi="Times New Roman" w:cs="Times New Roman"/>
          <w:sz w:val="24"/>
          <w:szCs w:val="24"/>
        </w:rPr>
        <w:t xml:space="preserve">” on the class website:  </w:t>
      </w:r>
      <w:hyperlink r:id="rId8" w:history="1">
        <w:r w:rsidR="00635DBA" w:rsidRPr="00A64B84">
          <w:rPr>
            <w:rStyle w:val="Hyperlink"/>
            <w:rFonts w:ascii="Times New Roman" w:hAnsi="Times New Roman" w:cs="Times New Roman"/>
            <w:sz w:val="24"/>
            <w:szCs w:val="24"/>
          </w:rPr>
          <w:t>http://www.keiserenglishcom.weebly.com/</w:t>
        </w:r>
      </w:hyperlink>
      <w:r w:rsidR="00635DBA" w:rsidRPr="00A64B84">
        <w:rPr>
          <w:rFonts w:ascii="Times New Roman" w:hAnsi="Times New Roman" w:cs="Times New Roman"/>
          <w:sz w:val="24"/>
          <w:szCs w:val="24"/>
        </w:rPr>
        <w:t xml:space="preserve">. </w:t>
      </w:r>
      <w:r w:rsidRPr="00A64B84">
        <w:rPr>
          <w:rFonts w:ascii="Times New Roman" w:hAnsi="Times New Roman" w:cs="Times New Roman"/>
          <w:sz w:val="24"/>
          <w:szCs w:val="24"/>
        </w:rPr>
        <w:t xml:space="preserve"> I will help you with the research and citations. You must choose one of the following options:</w:t>
      </w:r>
      <w:r w:rsidR="00635DBA" w:rsidRPr="00A64B84">
        <w:rPr>
          <w:rFonts w:ascii="Times New Roman" w:hAnsi="Times New Roman" w:cs="Times New Roman"/>
          <w:sz w:val="24"/>
          <w:szCs w:val="24"/>
        </w:rPr>
        <w:t xml:space="preserve"> </w:t>
      </w:r>
    </w:p>
    <w:p w:rsidR="003E2DA6" w:rsidRPr="00A64B84" w:rsidRDefault="00AE245C" w:rsidP="00AE245C">
      <w:pPr>
        <w:pStyle w:val="ListParagraph"/>
        <w:numPr>
          <w:ilvl w:val="0"/>
          <w:numId w:val="1"/>
        </w:numPr>
        <w:jc w:val="both"/>
        <w:rPr>
          <w:rFonts w:ascii="Times New Roman" w:hAnsi="Times New Roman" w:cs="Times New Roman"/>
          <w:sz w:val="24"/>
          <w:szCs w:val="24"/>
        </w:rPr>
      </w:pPr>
      <w:r w:rsidRPr="00A64B84">
        <w:rPr>
          <w:rFonts w:ascii="Times New Roman" w:hAnsi="Times New Roman" w:cs="Times New Roman"/>
          <w:sz w:val="24"/>
          <w:szCs w:val="24"/>
        </w:rPr>
        <w:t xml:space="preserve">Write a </w:t>
      </w:r>
      <w:r w:rsidR="00635DBA" w:rsidRPr="00A64B84">
        <w:rPr>
          <w:rFonts w:ascii="Times New Roman" w:hAnsi="Times New Roman" w:cs="Times New Roman"/>
          <w:sz w:val="24"/>
          <w:szCs w:val="24"/>
        </w:rPr>
        <w:t xml:space="preserve">literary criticism </w:t>
      </w:r>
      <w:r w:rsidRPr="00A64B84">
        <w:rPr>
          <w:rFonts w:ascii="Times New Roman" w:hAnsi="Times New Roman" w:cs="Times New Roman"/>
          <w:sz w:val="24"/>
          <w:szCs w:val="24"/>
        </w:rPr>
        <w:t>paper on</w:t>
      </w:r>
      <w:r w:rsidR="00635DBA" w:rsidRPr="00A64B84">
        <w:rPr>
          <w:rFonts w:ascii="Times New Roman" w:hAnsi="Times New Roman" w:cs="Times New Roman"/>
          <w:sz w:val="24"/>
          <w:szCs w:val="24"/>
        </w:rPr>
        <w:t xml:space="preserve"> 1-3 pieces of literature we have read in this course</w:t>
      </w:r>
      <w:r w:rsidRPr="00A64B84">
        <w:rPr>
          <w:rFonts w:ascii="Times New Roman" w:hAnsi="Times New Roman" w:cs="Times New Roman"/>
          <w:sz w:val="24"/>
          <w:szCs w:val="24"/>
        </w:rPr>
        <w:t>.</w:t>
      </w:r>
      <w:r w:rsidR="00635DBA" w:rsidRPr="00A64B84">
        <w:rPr>
          <w:rFonts w:ascii="Times New Roman" w:hAnsi="Times New Roman" w:cs="Times New Roman"/>
          <w:sz w:val="24"/>
          <w:szCs w:val="24"/>
        </w:rPr>
        <w:t xml:space="preserve"> Write an analytical paper that examines the theme, tone, characters, and social context</w:t>
      </w:r>
      <w:r w:rsidR="003E2DA6" w:rsidRPr="00A64B84">
        <w:rPr>
          <w:rFonts w:ascii="Times New Roman" w:hAnsi="Times New Roman" w:cs="Times New Roman"/>
          <w:sz w:val="24"/>
          <w:szCs w:val="24"/>
        </w:rPr>
        <w:t xml:space="preserve">. Use quotes from the text in addition to </w:t>
      </w:r>
      <w:r w:rsidRPr="00A64B84">
        <w:rPr>
          <w:rFonts w:ascii="Times New Roman" w:hAnsi="Times New Roman" w:cs="Times New Roman"/>
          <w:sz w:val="24"/>
          <w:szCs w:val="24"/>
        </w:rPr>
        <w:t xml:space="preserve">journals, books, and accredited websites to </w:t>
      </w:r>
      <w:r w:rsidR="003E2DA6" w:rsidRPr="00A64B84">
        <w:rPr>
          <w:rFonts w:ascii="Times New Roman" w:hAnsi="Times New Roman" w:cs="Times New Roman"/>
          <w:sz w:val="24"/>
          <w:szCs w:val="24"/>
        </w:rPr>
        <w:t>support your statements.</w:t>
      </w:r>
    </w:p>
    <w:p w:rsidR="00635DBA" w:rsidRPr="00A64B84" w:rsidRDefault="00AE245C" w:rsidP="00AE245C">
      <w:pPr>
        <w:pStyle w:val="ListParagraph"/>
        <w:numPr>
          <w:ilvl w:val="0"/>
          <w:numId w:val="1"/>
        </w:numPr>
        <w:jc w:val="both"/>
        <w:rPr>
          <w:rFonts w:ascii="Times New Roman" w:hAnsi="Times New Roman" w:cs="Times New Roman"/>
          <w:sz w:val="24"/>
          <w:szCs w:val="24"/>
        </w:rPr>
      </w:pPr>
      <w:r w:rsidRPr="00A64B84">
        <w:rPr>
          <w:rFonts w:ascii="Times New Roman" w:hAnsi="Times New Roman" w:cs="Times New Roman"/>
          <w:sz w:val="24"/>
          <w:szCs w:val="24"/>
        </w:rPr>
        <w:t xml:space="preserve">Write a research paper explaining </w:t>
      </w:r>
      <w:r w:rsidR="003E2DA6" w:rsidRPr="00A64B84">
        <w:rPr>
          <w:rFonts w:ascii="Times New Roman" w:hAnsi="Times New Roman" w:cs="Times New Roman"/>
          <w:sz w:val="24"/>
          <w:szCs w:val="24"/>
        </w:rPr>
        <w:t xml:space="preserve">the connection between the author’s background and the literature they wrote. Include information and research on the time period, struggles, and explain how the author’s experiences influenced their writings. </w:t>
      </w:r>
      <w:r w:rsidRPr="00A64B84">
        <w:rPr>
          <w:rFonts w:ascii="Times New Roman" w:hAnsi="Times New Roman" w:cs="Times New Roman"/>
          <w:sz w:val="24"/>
          <w:szCs w:val="24"/>
        </w:rPr>
        <w:t xml:space="preserve">Use books, journals, and accredited websites to support your statements. </w:t>
      </w:r>
    </w:p>
    <w:p w:rsidR="00635DBA" w:rsidRPr="00635DBA" w:rsidRDefault="00635DBA" w:rsidP="00635DBA">
      <w:pPr>
        <w:rPr>
          <w:rFonts w:ascii="Times New Roman" w:eastAsia="Times New Roman" w:hAnsi="Times New Roman" w:cs="Times New Roman"/>
          <w:b/>
          <w:sz w:val="24"/>
          <w:szCs w:val="24"/>
          <w:u w:val="single"/>
        </w:rPr>
      </w:pPr>
      <w:r w:rsidRPr="00A64B84">
        <w:rPr>
          <w:rFonts w:ascii="Times New Roman" w:hAnsi="Times New Roman" w:cs="Times New Roman"/>
          <w:b/>
          <w:sz w:val="24"/>
          <w:szCs w:val="24"/>
        </w:rPr>
        <w:t xml:space="preserve">List of Literature: </w:t>
      </w:r>
      <w:r w:rsidRPr="00635DBA">
        <w:rPr>
          <w:rFonts w:ascii="Times New Roman" w:hAnsi="Times New Roman" w:cs="Times New Roman"/>
          <w:b/>
          <w:sz w:val="24"/>
          <w:szCs w:val="24"/>
        </w:rPr>
        <w:tab/>
      </w:r>
    </w:p>
    <w:p w:rsidR="00635DBA" w:rsidRPr="00635DBA" w:rsidRDefault="00635DBA" w:rsidP="00635DBA">
      <w:pPr>
        <w:rPr>
          <w:rFonts w:ascii="Times New Roman" w:hAnsi="Times New Roman" w:cs="Times New Roman"/>
          <w:b/>
          <w:sz w:val="24"/>
          <w:szCs w:val="24"/>
        </w:rPr>
      </w:pPr>
      <w:r w:rsidRPr="00635DBA">
        <w:rPr>
          <w:rFonts w:ascii="Times New Roman" w:hAnsi="Times New Roman" w:cs="Times New Roman"/>
          <w:b/>
          <w:sz w:val="24"/>
          <w:szCs w:val="24"/>
        </w:rPr>
        <w:t>1. Alice Walker, “Everyday Use” (Diagnostic)</w:t>
      </w:r>
    </w:p>
    <w:p w:rsidR="00635DBA" w:rsidRPr="00635DBA" w:rsidRDefault="00635DBA" w:rsidP="00635DBA">
      <w:pPr>
        <w:rPr>
          <w:rFonts w:ascii="Times New Roman" w:hAnsi="Times New Roman" w:cs="Times New Roman"/>
          <w:b/>
          <w:sz w:val="24"/>
          <w:szCs w:val="24"/>
        </w:rPr>
      </w:pPr>
      <w:r w:rsidRPr="00635DBA">
        <w:rPr>
          <w:rFonts w:ascii="Times New Roman" w:hAnsi="Times New Roman" w:cs="Times New Roman"/>
          <w:b/>
          <w:sz w:val="24"/>
          <w:szCs w:val="24"/>
        </w:rPr>
        <w:t>2. Langston Hughes, “The Negro Speaks of Rivers” (p. 80)</w:t>
      </w:r>
    </w:p>
    <w:p w:rsidR="00635DBA" w:rsidRPr="00635DBA" w:rsidRDefault="00635DBA" w:rsidP="00635DBA">
      <w:pPr>
        <w:rPr>
          <w:rFonts w:ascii="Times New Roman" w:hAnsi="Times New Roman" w:cs="Times New Roman"/>
          <w:b/>
          <w:sz w:val="24"/>
          <w:szCs w:val="24"/>
        </w:rPr>
      </w:pPr>
      <w:r w:rsidRPr="00635DBA">
        <w:rPr>
          <w:rFonts w:ascii="Times New Roman" w:hAnsi="Times New Roman" w:cs="Times New Roman"/>
          <w:b/>
          <w:sz w:val="24"/>
          <w:szCs w:val="24"/>
        </w:rPr>
        <w:t>3. Robert Hayden, “Frederick Douglass” (p. 103)</w:t>
      </w:r>
    </w:p>
    <w:p w:rsidR="00635DBA" w:rsidRPr="00635DBA" w:rsidRDefault="00635DBA" w:rsidP="00635DBA">
      <w:pPr>
        <w:rPr>
          <w:rFonts w:ascii="Times New Roman" w:hAnsi="Times New Roman" w:cs="Times New Roman"/>
          <w:sz w:val="24"/>
          <w:szCs w:val="24"/>
        </w:rPr>
      </w:pPr>
      <w:r w:rsidRPr="00635DBA">
        <w:rPr>
          <w:rFonts w:ascii="Times New Roman" w:hAnsi="Times New Roman" w:cs="Times New Roman"/>
          <w:b/>
          <w:sz w:val="24"/>
          <w:szCs w:val="24"/>
        </w:rPr>
        <w:t>4.</w:t>
      </w:r>
      <w:r w:rsidRPr="00635DBA">
        <w:rPr>
          <w:rFonts w:ascii="Times New Roman" w:hAnsi="Times New Roman" w:cs="Times New Roman"/>
          <w:sz w:val="24"/>
          <w:szCs w:val="24"/>
        </w:rPr>
        <w:t xml:space="preserve"> </w:t>
      </w:r>
      <w:r w:rsidRPr="00635DBA">
        <w:rPr>
          <w:rFonts w:ascii="Times New Roman" w:hAnsi="Times New Roman" w:cs="Times New Roman"/>
          <w:b/>
          <w:sz w:val="24"/>
          <w:szCs w:val="24"/>
        </w:rPr>
        <w:t>“Tour 5” (pgs. 104-105)</w:t>
      </w:r>
    </w:p>
    <w:p w:rsidR="00635DBA" w:rsidRPr="00635DBA" w:rsidRDefault="00635DBA" w:rsidP="00635DBA">
      <w:pPr>
        <w:rPr>
          <w:rFonts w:ascii="Times New Roman" w:hAnsi="Times New Roman" w:cs="Times New Roman"/>
          <w:sz w:val="24"/>
          <w:szCs w:val="24"/>
        </w:rPr>
      </w:pPr>
      <w:r w:rsidRPr="00635DBA">
        <w:rPr>
          <w:rFonts w:ascii="Times New Roman" w:hAnsi="Times New Roman" w:cs="Times New Roman"/>
          <w:b/>
          <w:sz w:val="24"/>
          <w:szCs w:val="24"/>
        </w:rPr>
        <w:t>5. “Those Winter Sundays”</w:t>
      </w:r>
      <w:r w:rsidRPr="00635DBA">
        <w:rPr>
          <w:rFonts w:ascii="Times New Roman" w:hAnsi="Times New Roman" w:cs="Times New Roman"/>
          <w:sz w:val="24"/>
          <w:szCs w:val="24"/>
        </w:rPr>
        <w:t xml:space="preserve"> </w:t>
      </w:r>
      <w:r w:rsidRPr="00635DBA">
        <w:rPr>
          <w:rFonts w:ascii="Times New Roman" w:hAnsi="Times New Roman" w:cs="Times New Roman"/>
          <w:b/>
          <w:sz w:val="24"/>
          <w:szCs w:val="24"/>
        </w:rPr>
        <w:t>(p. 104)</w:t>
      </w:r>
    </w:p>
    <w:p w:rsidR="00635DBA" w:rsidRPr="00635DBA" w:rsidRDefault="00635DBA" w:rsidP="00635DBA">
      <w:pPr>
        <w:rPr>
          <w:rFonts w:ascii="Times New Roman" w:hAnsi="Times New Roman" w:cs="Times New Roman"/>
          <w:b/>
          <w:sz w:val="24"/>
          <w:szCs w:val="24"/>
        </w:rPr>
      </w:pPr>
      <w:r w:rsidRPr="00635DBA">
        <w:rPr>
          <w:rFonts w:ascii="Times New Roman" w:hAnsi="Times New Roman" w:cs="Times New Roman"/>
          <w:b/>
          <w:sz w:val="24"/>
          <w:szCs w:val="24"/>
        </w:rPr>
        <w:t>6. “Runagate, Runagate” (pgs. 105-107)</w:t>
      </w:r>
    </w:p>
    <w:p w:rsidR="00635DBA" w:rsidRPr="00635DBA" w:rsidRDefault="00635DBA" w:rsidP="00635DBA">
      <w:pPr>
        <w:rPr>
          <w:rFonts w:ascii="Times New Roman" w:hAnsi="Times New Roman" w:cs="Times New Roman"/>
          <w:b/>
          <w:sz w:val="24"/>
          <w:szCs w:val="24"/>
        </w:rPr>
      </w:pPr>
      <w:r w:rsidRPr="00635DBA">
        <w:rPr>
          <w:rFonts w:ascii="Times New Roman" w:hAnsi="Times New Roman" w:cs="Times New Roman"/>
          <w:b/>
          <w:sz w:val="24"/>
          <w:szCs w:val="24"/>
        </w:rPr>
        <w:t>7. Elie Wiesel, “The Watch” (pgs. 52-55)</w:t>
      </w:r>
    </w:p>
    <w:p w:rsidR="00635DBA" w:rsidRPr="00635DBA" w:rsidRDefault="00635DBA" w:rsidP="00635DBA">
      <w:pPr>
        <w:rPr>
          <w:rFonts w:ascii="Times New Roman" w:hAnsi="Times New Roman" w:cs="Times New Roman"/>
          <w:b/>
          <w:sz w:val="24"/>
          <w:szCs w:val="24"/>
        </w:rPr>
      </w:pPr>
      <w:r w:rsidRPr="00635DBA">
        <w:rPr>
          <w:rFonts w:ascii="Times New Roman" w:hAnsi="Times New Roman" w:cs="Times New Roman"/>
          <w:b/>
          <w:sz w:val="24"/>
          <w:szCs w:val="24"/>
        </w:rPr>
        <w:t>8.</w:t>
      </w:r>
      <w:r w:rsidRPr="00635DBA">
        <w:rPr>
          <w:rFonts w:ascii="Times New Roman" w:hAnsi="Times New Roman" w:cs="Times New Roman"/>
          <w:sz w:val="24"/>
          <w:szCs w:val="24"/>
        </w:rPr>
        <w:t xml:space="preserve"> </w:t>
      </w:r>
      <w:r w:rsidRPr="00635DBA">
        <w:rPr>
          <w:rFonts w:ascii="Times New Roman" w:hAnsi="Times New Roman" w:cs="Times New Roman"/>
          <w:b/>
          <w:sz w:val="24"/>
          <w:szCs w:val="24"/>
        </w:rPr>
        <w:t>Plato, “The Allegory of the Cave” (pgs. 66-70)</w:t>
      </w:r>
    </w:p>
    <w:p w:rsidR="00635DBA" w:rsidRPr="00635DBA" w:rsidRDefault="00635DBA" w:rsidP="00635DBA">
      <w:pPr>
        <w:rPr>
          <w:rFonts w:ascii="Times New Roman" w:hAnsi="Times New Roman" w:cs="Times New Roman"/>
          <w:b/>
          <w:sz w:val="24"/>
          <w:szCs w:val="24"/>
        </w:rPr>
      </w:pPr>
      <w:r w:rsidRPr="00635DBA">
        <w:rPr>
          <w:rFonts w:ascii="Times New Roman" w:hAnsi="Times New Roman" w:cs="Times New Roman"/>
          <w:b/>
          <w:sz w:val="24"/>
          <w:szCs w:val="24"/>
        </w:rPr>
        <w:lastRenderedPageBreak/>
        <w:t>9. Zora Neale Hurston, “I Get Born” (pgs. 77- 79)</w:t>
      </w:r>
    </w:p>
    <w:p w:rsidR="00635DBA" w:rsidRPr="00635DBA" w:rsidRDefault="00635DBA" w:rsidP="00635DBA">
      <w:pPr>
        <w:rPr>
          <w:rFonts w:ascii="Times New Roman" w:hAnsi="Times New Roman" w:cs="Times New Roman"/>
          <w:b/>
          <w:sz w:val="24"/>
          <w:szCs w:val="24"/>
        </w:rPr>
      </w:pPr>
      <w:r w:rsidRPr="00635DBA">
        <w:rPr>
          <w:rFonts w:ascii="Times New Roman" w:hAnsi="Times New Roman" w:cs="Times New Roman"/>
          <w:b/>
          <w:sz w:val="24"/>
          <w:szCs w:val="24"/>
        </w:rPr>
        <w:t>10. Haruki Murakami, “On Seeing the 100% Perfect Girl One Beautiful April Morning” (pgs. 285-287)</w:t>
      </w:r>
    </w:p>
    <w:p w:rsidR="00635DBA" w:rsidRPr="00635DBA" w:rsidRDefault="00635DBA" w:rsidP="00635DBA">
      <w:pPr>
        <w:rPr>
          <w:rFonts w:ascii="Times New Roman" w:hAnsi="Times New Roman" w:cs="Times New Roman"/>
          <w:b/>
          <w:sz w:val="24"/>
          <w:szCs w:val="24"/>
        </w:rPr>
      </w:pPr>
      <w:r w:rsidRPr="00635DBA">
        <w:rPr>
          <w:rFonts w:ascii="Times New Roman" w:hAnsi="Times New Roman" w:cs="Times New Roman"/>
          <w:b/>
          <w:sz w:val="24"/>
          <w:szCs w:val="24"/>
        </w:rPr>
        <w:t xml:space="preserve">11. Peter Lyman, “The Fraternal Bond as a Joking Relationship” (pgs. 334-340) </w:t>
      </w:r>
    </w:p>
    <w:p w:rsidR="00635DBA" w:rsidRPr="00635DBA" w:rsidRDefault="00635DBA" w:rsidP="00635DBA">
      <w:pPr>
        <w:rPr>
          <w:rFonts w:ascii="Times New Roman" w:hAnsi="Times New Roman" w:cs="Times New Roman"/>
          <w:b/>
          <w:sz w:val="24"/>
          <w:szCs w:val="24"/>
        </w:rPr>
      </w:pPr>
      <w:r w:rsidRPr="00635DBA">
        <w:rPr>
          <w:rFonts w:ascii="Times New Roman" w:hAnsi="Times New Roman" w:cs="Times New Roman"/>
          <w:b/>
          <w:sz w:val="24"/>
          <w:szCs w:val="24"/>
        </w:rPr>
        <w:t>11. Deborah Tannen, “Sex, Lies, and Conversation: Why is it so hard to Talk to Each Other?”</w:t>
      </w:r>
    </w:p>
    <w:p w:rsidR="00635DBA" w:rsidRPr="00635DBA" w:rsidRDefault="00635DBA" w:rsidP="00635DBA">
      <w:pPr>
        <w:rPr>
          <w:rFonts w:ascii="Times New Roman" w:hAnsi="Times New Roman" w:cs="Times New Roman"/>
          <w:b/>
          <w:sz w:val="24"/>
          <w:szCs w:val="24"/>
        </w:rPr>
      </w:pPr>
      <w:r w:rsidRPr="00635DBA">
        <w:rPr>
          <w:rFonts w:ascii="Times New Roman" w:hAnsi="Times New Roman" w:cs="Times New Roman"/>
          <w:b/>
          <w:sz w:val="24"/>
          <w:szCs w:val="24"/>
        </w:rPr>
        <w:t>12. Charlotte Perkins Gilman, “The Yellow Wallpaper” (pgs. 296-307)</w:t>
      </w:r>
    </w:p>
    <w:p w:rsidR="00635DBA" w:rsidRPr="00635DBA" w:rsidRDefault="00635DBA" w:rsidP="00635DBA">
      <w:pPr>
        <w:rPr>
          <w:rFonts w:ascii="Times New Roman" w:eastAsia="Times New Roman" w:hAnsi="Times New Roman" w:cs="Times New Roman"/>
          <w:sz w:val="24"/>
          <w:szCs w:val="24"/>
        </w:rPr>
      </w:pPr>
      <w:r w:rsidRPr="00635DBA">
        <w:rPr>
          <w:rFonts w:ascii="Times New Roman" w:hAnsi="Times New Roman" w:cs="Times New Roman"/>
          <w:b/>
          <w:sz w:val="24"/>
          <w:szCs w:val="24"/>
        </w:rPr>
        <w:t xml:space="preserve">13. </w:t>
      </w:r>
      <w:r w:rsidRPr="00635DBA">
        <w:rPr>
          <w:rFonts w:ascii="Times New Roman" w:eastAsia="Times New Roman" w:hAnsi="Times New Roman" w:cs="Times New Roman"/>
          <w:b/>
          <w:sz w:val="24"/>
          <w:szCs w:val="24"/>
        </w:rPr>
        <w:t>Virginia Woolf “Professions for Women” (pgs. 326-330)</w:t>
      </w:r>
    </w:p>
    <w:p w:rsidR="00635DBA" w:rsidRPr="00635DBA" w:rsidRDefault="00635DBA" w:rsidP="00635DBA">
      <w:pPr>
        <w:spacing w:after="0" w:line="240" w:lineRule="auto"/>
        <w:rPr>
          <w:rFonts w:ascii="Times New Roman" w:eastAsia="Times New Roman" w:hAnsi="Times New Roman" w:cs="Times New Roman"/>
          <w:b/>
          <w:sz w:val="24"/>
          <w:szCs w:val="24"/>
        </w:rPr>
      </w:pPr>
      <w:r w:rsidRPr="00635DBA">
        <w:rPr>
          <w:rFonts w:ascii="Times New Roman" w:eastAsia="Times New Roman" w:hAnsi="Times New Roman" w:cs="Times New Roman"/>
          <w:b/>
          <w:sz w:val="24"/>
          <w:szCs w:val="24"/>
        </w:rPr>
        <w:t>14.</w:t>
      </w:r>
      <w:r w:rsidRPr="00635DBA">
        <w:rPr>
          <w:rFonts w:ascii="Times New Roman" w:eastAsia="Times New Roman" w:hAnsi="Times New Roman" w:cs="Times New Roman"/>
          <w:sz w:val="24"/>
          <w:szCs w:val="24"/>
        </w:rPr>
        <w:t xml:space="preserve"> </w:t>
      </w:r>
      <w:r w:rsidRPr="00635DBA">
        <w:rPr>
          <w:rFonts w:ascii="Times New Roman" w:eastAsia="Times New Roman" w:hAnsi="Times New Roman" w:cs="Times New Roman"/>
          <w:b/>
          <w:sz w:val="24"/>
          <w:szCs w:val="24"/>
        </w:rPr>
        <w:t>Steve Tesich, “An Amateur Marriage” (pgs. 330-332)</w:t>
      </w:r>
    </w:p>
    <w:p w:rsidR="00635DBA" w:rsidRPr="00635DBA" w:rsidRDefault="00635DBA" w:rsidP="00635DBA">
      <w:pPr>
        <w:spacing w:after="0" w:line="240" w:lineRule="auto"/>
        <w:rPr>
          <w:rFonts w:ascii="Times New Roman" w:eastAsia="Times New Roman" w:hAnsi="Times New Roman" w:cs="Times New Roman"/>
          <w:sz w:val="24"/>
          <w:szCs w:val="24"/>
        </w:rPr>
      </w:pPr>
    </w:p>
    <w:p w:rsidR="00635DBA" w:rsidRPr="00635DBA" w:rsidRDefault="00635DBA" w:rsidP="00635DBA">
      <w:pPr>
        <w:spacing w:after="0" w:line="240" w:lineRule="auto"/>
        <w:rPr>
          <w:rFonts w:ascii="Times New Roman" w:eastAsia="Times New Roman" w:hAnsi="Times New Roman" w:cs="Times New Roman"/>
          <w:sz w:val="24"/>
          <w:szCs w:val="24"/>
        </w:rPr>
      </w:pPr>
      <w:r w:rsidRPr="00635DBA">
        <w:rPr>
          <w:rFonts w:ascii="Times New Roman" w:eastAsia="Times New Roman" w:hAnsi="Times New Roman" w:cs="Times New Roman"/>
          <w:b/>
          <w:sz w:val="24"/>
          <w:szCs w:val="24"/>
        </w:rPr>
        <w:t>15.</w:t>
      </w:r>
      <w:r w:rsidRPr="00635DBA">
        <w:rPr>
          <w:rFonts w:ascii="Times New Roman" w:eastAsia="Times New Roman" w:hAnsi="Times New Roman" w:cs="Times New Roman"/>
          <w:sz w:val="24"/>
          <w:szCs w:val="24"/>
        </w:rPr>
        <w:t xml:space="preserve"> </w:t>
      </w:r>
      <w:r w:rsidRPr="00635DBA">
        <w:rPr>
          <w:rFonts w:ascii="Times New Roman" w:eastAsia="Times New Roman" w:hAnsi="Times New Roman" w:cs="Times New Roman"/>
          <w:b/>
          <w:sz w:val="24"/>
          <w:szCs w:val="24"/>
        </w:rPr>
        <w:t>David Brooks, “The Power of Marriage” (pgs. 332-334)</w:t>
      </w:r>
    </w:p>
    <w:p w:rsidR="00635DBA" w:rsidRPr="00635DBA" w:rsidRDefault="00635DBA" w:rsidP="00635DBA">
      <w:pPr>
        <w:spacing w:after="0" w:line="240" w:lineRule="auto"/>
        <w:rPr>
          <w:rFonts w:ascii="Times New Roman" w:eastAsia="Times New Roman" w:hAnsi="Times New Roman" w:cs="Times New Roman"/>
          <w:sz w:val="24"/>
          <w:szCs w:val="24"/>
        </w:rPr>
      </w:pPr>
    </w:p>
    <w:p w:rsidR="00635DBA" w:rsidRPr="00635DBA" w:rsidRDefault="00635DBA" w:rsidP="00635DBA">
      <w:pPr>
        <w:spacing w:after="0" w:line="240" w:lineRule="auto"/>
        <w:rPr>
          <w:rFonts w:ascii="Times New Roman" w:eastAsia="Times New Roman" w:hAnsi="Times New Roman" w:cs="Times New Roman"/>
          <w:b/>
          <w:sz w:val="24"/>
          <w:szCs w:val="24"/>
        </w:rPr>
      </w:pPr>
      <w:r w:rsidRPr="00635DBA">
        <w:rPr>
          <w:rFonts w:ascii="Times New Roman" w:eastAsia="Times New Roman" w:hAnsi="Times New Roman" w:cs="Times New Roman"/>
          <w:b/>
          <w:sz w:val="24"/>
          <w:szCs w:val="24"/>
        </w:rPr>
        <w:t>16.</w:t>
      </w:r>
      <w:r w:rsidRPr="00635DBA">
        <w:rPr>
          <w:rFonts w:ascii="Times New Roman" w:eastAsia="Times New Roman" w:hAnsi="Times New Roman" w:cs="Times New Roman"/>
          <w:sz w:val="24"/>
          <w:szCs w:val="24"/>
        </w:rPr>
        <w:t xml:space="preserve"> </w:t>
      </w:r>
      <w:r w:rsidRPr="00635DBA">
        <w:rPr>
          <w:rFonts w:ascii="Times New Roman" w:eastAsia="Times New Roman" w:hAnsi="Times New Roman" w:cs="Times New Roman"/>
          <w:b/>
          <w:sz w:val="24"/>
          <w:szCs w:val="24"/>
        </w:rPr>
        <w:t>Andrew Marvell, “To His Coy Mistress” (p. 374)</w:t>
      </w:r>
    </w:p>
    <w:p w:rsidR="00635DBA" w:rsidRPr="00635DBA" w:rsidRDefault="00635DBA" w:rsidP="00635DBA">
      <w:pPr>
        <w:spacing w:after="0" w:line="240" w:lineRule="auto"/>
        <w:rPr>
          <w:rFonts w:ascii="Times New Roman" w:eastAsia="Times New Roman" w:hAnsi="Times New Roman" w:cs="Times New Roman"/>
          <w:b/>
          <w:sz w:val="24"/>
          <w:szCs w:val="24"/>
        </w:rPr>
      </w:pPr>
    </w:p>
    <w:p w:rsidR="00635DBA" w:rsidRPr="00635DBA" w:rsidRDefault="00635DBA" w:rsidP="00635DBA">
      <w:pPr>
        <w:numPr>
          <w:ilvl w:val="0"/>
          <w:numId w:val="6"/>
        </w:numPr>
        <w:contextualSpacing/>
        <w:rPr>
          <w:rFonts w:ascii="Times New Roman" w:hAnsi="Times New Roman" w:cs="Times New Roman"/>
          <w:b/>
          <w:sz w:val="24"/>
          <w:szCs w:val="24"/>
        </w:rPr>
      </w:pPr>
      <w:r w:rsidRPr="00635DBA">
        <w:rPr>
          <w:rFonts w:ascii="Times New Roman" w:hAnsi="Times New Roman" w:cs="Times New Roman"/>
          <w:b/>
          <w:sz w:val="24"/>
          <w:szCs w:val="24"/>
        </w:rPr>
        <w:t>Aphra Behn, “The Willing Mistress” (p. 375)</w:t>
      </w:r>
    </w:p>
    <w:p w:rsidR="00635DBA" w:rsidRPr="00635DBA" w:rsidRDefault="00635DBA" w:rsidP="00635DBA">
      <w:pPr>
        <w:ind w:left="1500"/>
        <w:contextualSpacing/>
        <w:rPr>
          <w:rFonts w:ascii="Times New Roman" w:hAnsi="Times New Roman" w:cs="Times New Roman"/>
          <w:b/>
          <w:sz w:val="24"/>
          <w:szCs w:val="24"/>
        </w:rPr>
      </w:pPr>
    </w:p>
    <w:p w:rsidR="00635DBA" w:rsidRPr="00635DBA" w:rsidRDefault="00635DBA" w:rsidP="00635DBA">
      <w:pPr>
        <w:numPr>
          <w:ilvl w:val="0"/>
          <w:numId w:val="6"/>
        </w:numPr>
        <w:contextualSpacing/>
        <w:rPr>
          <w:rFonts w:ascii="Times New Roman" w:hAnsi="Times New Roman" w:cs="Times New Roman"/>
          <w:b/>
          <w:sz w:val="24"/>
          <w:szCs w:val="24"/>
        </w:rPr>
      </w:pPr>
      <w:r w:rsidRPr="00635DBA">
        <w:rPr>
          <w:rFonts w:ascii="Times New Roman" w:eastAsia="Times New Roman" w:hAnsi="Times New Roman" w:cs="Times New Roman"/>
          <w:b/>
          <w:sz w:val="24"/>
          <w:szCs w:val="24"/>
        </w:rPr>
        <w:t>William Shakespeare,</w:t>
      </w:r>
      <w:r w:rsidRPr="00635DBA">
        <w:rPr>
          <w:rFonts w:ascii="Times New Roman" w:eastAsia="Times New Roman" w:hAnsi="Times New Roman" w:cs="Times New Roman"/>
          <w:sz w:val="24"/>
          <w:szCs w:val="24"/>
        </w:rPr>
        <w:t xml:space="preserve"> </w:t>
      </w:r>
      <w:r w:rsidRPr="00635DBA">
        <w:rPr>
          <w:rFonts w:ascii="Times New Roman" w:eastAsia="Times New Roman" w:hAnsi="Times New Roman" w:cs="Times New Roman"/>
          <w:b/>
          <w:sz w:val="24"/>
          <w:szCs w:val="24"/>
        </w:rPr>
        <w:t>Sonnet 30 “When to the sessions of sweet silence thought”(p. 381)</w:t>
      </w:r>
    </w:p>
    <w:p w:rsidR="00635DBA" w:rsidRPr="00635DBA" w:rsidRDefault="00635DBA" w:rsidP="00635DBA">
      <w:pPr>
        <w:spacing w:after="0" w:line="240" w:lineRule="auto"/>
        <w:ind w:left="1500"/>
        <w:contextualSpacing/>
        <w:rPr>
          <w:rFonts w:ascii="Times New Roman" w:eastAsia="Times New Roman" w:hAnsi="Times New Roman" w:cs="Times New Roman"/>
          <w:b/>
          <w:sz w:val="24"/>
          <w:szCs w:val="24"/>
        </w:rPr>
      </w:pPr>
    </w:p>
    <w:p w:rsidR="00635DBA" w:rsidRPr="00635DBA" w:rsidRDefault="00635DBA" w:rsidP="00635DBA">
      <w:pPr>
        <w:rPr>
          <w:rFonts w:ascii="Times New Roman" w:hAnsi="Times New Roman" w:cs="Times New Roman"/>
          <w:b/>
          <w:sz w:val="24"/>
          <w:szCs w:val="24"/>
        </w:rPr>
      </w:pPr>
      <w:r w:rsidRPr="00635DBA">
        <w:rPr>
          <w:rFonts w:ascii="Times New Roman" w:hAnsi="Times New Roman" w:cs="Times New Roman"/>
          <w:b/>
          <w:sz w:val="24"/>
          <w:szCs w:val="24"/>
        </w:rPr>
        <w:t>19. Sonnet 116 “Let me not to the marriage of true minds” (p. 381)</w:t>
      </w:r>
    </w:p>
    <w:p w:rsidR="00635DBA" w:rsidRPr="00635DBA" w:rsidRDefault="00635DBA" w:rsidP="00635DBA">
      <w:pPr>
        <w:rPr>
          <w:rFonts w:ascii="Times New Roman" w:hAnsi="Times New Roman" w:cs="Times New Roman"/>
          <w:b/>
          <w:sz w:val="24"/>
          <w:szCs w:val="24"/>
        </w:rPr>
      </w:pPr>
      <w:r w:rsidRPr="00635DBA">
        <w:rPr>
          <w:rFonts w:ascii="Times New Roman" w:hAnsi="Times New Roman" w:cs="Times New Roman"/>
          <w:b/>
          <w:sz w:val="24"/>
          <w:szCs w:val="24"/>
        </w:rPr>
        <w:t>20. Sonnet 130 “My mistress’s eyes are nothing like the sun” (p. 382)</w:t>
      </w:r>
    </w:p>
    <w:p w:rsidR="00635DBA" w:rsidRPr="00635DBA" w:rsidRDefault="00635DBA" w:rsidP="00635DBA">
      <w:pPr>
        <w:numPr>
          <w:ilvl w:val="0"/>
          <w:numId w:val="7"/>
        </w:numPr>
        <w:spacing w:after="0" w:line="240" w:lineRule="auto"/>
        <w:contextualSpacing/>
        <w:rPr>
          <w:rFonts w:ascii="Times New Roman" w:eastAsia="Times New Roman" w:hAnsi="Times New Roman" w:cs="Times New Roman"/>
          <w:b/>
          <w:bCs/>
          <w:color w:val="222222"/>
          <w:sz w:val="24"/>
          <w:szCs w:val="24"/>
        </w:rPr>
      </w:pPr>
      <w:r w:rsidRPr="00635DBA">
        <w:rPr>
          <w:rFonts w:ascii="Times New Roman" w:eastAsia="Times New Roman" w:hAnsi="Times New Roman" w:cs="Times New Roman"/>
          <w:b/>
          <w:bCs/>
          <w:color w:val="222222"/>
          <w:sz w:val="24"/>
          <w:szCs w:val="24"/>
        </w:rPr>
        <w:t>Seth Mydans</w:t>
      </w:r>
      <w:r w:rsidRPr="00635DBA">
        <w:rPr>
          <w:rFonts w:ascii="Times New Roman" w:eastAsia="Times New Roman" w:hAnsi="Times New Roman" w:cs="Times New Roman"/>
          <w:b/>
          <w:bCs/>
          <w:i/>
          <w:iCs/>
          <w:color w:val="222222"/>
          <w:sz w:val="24"/>
          <w:szCs w:val="24"/>
        </w:rPr>
        <w:t xml:space="preserve">, </w:t>
      </w:r>
      <w:r w:rsidRPr="00635DBA">
        <w:rPr>
          <w:rFonts w:ascii="Times New Roman" w:eastAsia="Times New Roman" w:hAnsi="Times New Roman" w:cs="Times New Roman"/>
          <w:b/>
          <w:bCs/>
          <w:color w:val="222222"/>
          <w:sz w:val="24"/>
          <w:szCs w:val="24"/>
        </w:rPr>
        <w:t>“Not Just the Inner-City: Well-to-do Join Gangs” (pgs. 514-518)</w:t>
      </w:r>
    </w:p>
    <w:p w:rsidR="00635DBA" w:rsidRPr="00635DBA" w:rsidRDefault="00635DBA" w:rsidP="00635DBA">
      <w:pPr>
        <w:spacing w:after="0" w:line="240" w:lineRule="auto"/>
        <w:ind w:left="405"/>
        <w:contextualSpacing/>
        <w:rPr>
          <w:rFonts w:ascii="Times New Roman" w:eastAsia="Times New Roman" w:hAnsi="Times New Roman" w:cs="Times New Roman"/>
          <w:b/>
          <w:bCs/>
          <w:color w:val="222222"/>
          <w:sz w:val="24"/>
          <w:szCs w:val="24"/>
        </w:rPr>
      </w:pPr>
    </w:p>
    <w:p w:rsidR="00635DBA" w:rsidRPr="00635DBA" w:rsidRDefault="00635DBA" w:rsidP="00635DBA">
      <w:pPr>
        <w:numPr>
          <w:ilvl w:val="0"/>
          <w:numId w:val="7"/>
        </w:numPr>
        <w:spacing w:after="0" w:line="240" w:lineRule="auto"/>
        <w:contextualSpacing/>
        <w:rPr>
          <w:rFonts w:ascii="Times New Roman" w:eastAsia="Times New Roman" w:hAnsi="Times New Roman" w:cs="Times New Roman"/>
          <w:b/>
          <w:bCs/>
          <w:color w:val="222222"/>
          <w:sz w:val="24"/>
          <w:szCs w:val="24"/>
        </w:rPr>
      </w:pPr>
      <w:r w:rsidRPr="00635DBA">
        <w:rPr>
          <w:rFonts w:ascii="Times New Roman" w:eastAsia="Times New Roman" w:hAnsi="Times New Roman" w:cs="Times New Roman"/>
          <w:b/>
          <w:bCs/>
          <w:color w:val="222222"/>
          <w:sz w:val="24"/>
          <w:szCs w:val="24"/>
        </w:rPr>
        <w:t>Thomas Hardy, “The Man He Killed” (pgs. 521- 522)</w:t>
      </w:r>
    </w:p>
    <w:p w:rsidR="00635DBA" w:rsidRDefault="00635DBA" w:rsidP="00635DBA">
      <w:pPr>
        <w:spacing w:after="0" w:line="240" w:lineRule="auto"/>
        <w:ind w:left="405"/>
        <w:contextualSpacing/>
        <w:rPr>
          <w:rFonts w:ascii="Times New Roman" w:eastAsia="Times New Roman" w:hAnsi="Times New Roman" w:cs="Times New Roman"/>
          <w:b/>
          <w:bCs/>
          <w:color w:val="222222"/>
          <w:sz w:val="24"/>
          <w:szCs w:val="24"/>
        </w:rPr>
      </w:pPr>
    </w:p>
    <w:p w:rsidR="00635DBA" w:rsidRDefault="00635DBA" w:rsidP="00635DBA">
      <w:pPr>
        <w:spacing w:after="0" w:line="240" w:lineRule="auto"/>
        <w:ind w:left="405"/>
        <w:contextualSpacing/>
        <w:rPr>
          <w:rFonts w:ascii="Times New Roman" w:eastAsia="Times New Roman" w:hAnsi="Times New Roman" w:cs="Times New Roman"/>
          <w:b/>
          <w:bCs/>
          <w:color w:val="222222"/>
          <w:sz w:val="24"/>
          <w:szCs w:val="24"/>
        </w:rPr>
      </w:pPr>
    </w:p>
    <w:p w:rsidR="00635DBA" w:rsidRDefault="00635DBA" w:rsidP="00635DBA">
      <w:pPr>
        <w:spacing w:after="0" w:line="240" w:lineRule="auto"/>
        <w:ind w:left="405"/>
        <w:contextualSpacing/>
        <w:rPr>
          <w:rFonts w:ascii="Times New Roman" w:eastAsia="Times New Roman" w:hAnsi="Times New Roman" w:cs="Times New Roman"/>
          <w:b/>
          <w:bCs/>
          <w:color w:val="222222"/>
          <w:sz w:val="24"/>
          <w:szCs w:val="24"/>
        </w:rPr>
      </w:pPr>
    </w:p>
    <w:p w:rsidR="00635DBA" w:rsidRDefault="00635DBA" w:rsidP="00635DBA">
      <w:pPr>
        <w:spacing w:after="0" w:line="240" w:lineRule="auto"/>
        <w:ind w:left="405"/>
        <w:contextualSpacing/>
        <w:rPr>
          <w:rFonts w:ascii="Times New Roman" w:eastAsia="Times New Roman" w:hAnsi="Times New Roman" w:cs="Times New Roman"/>
          <w:b/>
          <w:bCs/>
          <w:color w:val="222222"/>
          <w:sz w:val="24"/>
          <w:szCs w:val="24"/>
        </w:rPr>
      </w:pPr>
    </w:p>
    <w:p w:rsidR="00635DBA" w:rsidRDefault="00635DBA" w:rsidP="00635DBA">
      <w:pPr>
        <w:spacing w:after="0" w:line="240" w:lineRule="auto"/>
        <w:ind w:left="405"/>
        <w:contextualSpacing/>
        <w:rPr>
          <w:rFonts w:ascii="Times New Roman" w:eastAsia="Times New Roman" w:hAnsi="Times New Roman" w:cs="Times New Roman"/>
          <w:b/>
          <w:bCs/>
          <w:color w:val="222222"/>
          <w:sz w:val="24"/>
          <w:szCs w:val="24"/>
        </w:rPr>
      </w:pPr>
    </w:p>
    <w:p w:rsidR="00635DBA" w:rsidRDefault="00635DBA" w:rsidP="00635DBA">
      <w:pPr>
        <w:spacing w:after="0" w:line="240" w:lineRule="auto"/>
        <w:ind w:left="405"/>
        <w:contextualSpacing/>
        <w:rPr>
          <w:rFonts w:ascii="Times New Roman" w:eastAsia="Times New Roman" w:hAnsi="Times New Roman" w:cs="Times New Roman"/>
          <w:b/>
          <w:bCs/>
          <w:color w:val="222222"/>
          <w:sz w:val="24"/>
          <w:szCs w:val="24"/>
        </w:rPr>
      </w:pPr>
    </w:p>
    <w:p w:rsidR="00635DBA" w:rsidRDefault="00635DBA" w:rsidP="00635DBA">
      <w:pPr>
        <w:spacing w:after="0" w:line="240" w:lineRule="auto"/>
        <w:ind w:left="405"/>
        <w:contextualSpacing/>
        <w:rPr>
          <w:rFonts w:ascii="Times New Roman" w:eastAsia="Times New Roman" w:hAnsi="Times New Roman" w:cs="Times New Roman"/>
          <w:b/>
          <w:bCs/>
          <w:color w:val="222222"/>
          <w:sz w:val="24"/>
          <w:szCs w:val="24"/>
        </w:rPr>
      </w:pPr>
    </w:p>
    <w:p w:rsidR="00635DBA" w:rsidRDefault="00635DBA" w:rsidP="00635DBA">
      <w:pPr>
        <w:spacing w:after="0" w:line="240" w:lineRule="auto"/>
        <w:ind w:left="405"/>
        <w:contextualSpacing/>
        <w:rPr>
          <w:rFonts w:ascii="Times New Roman" w:eastAsia="Times New Roman" w:hAnsi="Times New Roman" w:cs="Times New Roman"/>
          <w:b/>
          <w:bCs/>
          <w:color w:val="222222"/>
          <w:sz w:val="24"/>
          <w:szCs w:val="24"/>
        </w:rPr>
      </w:pPr>
    </w:p>
    <w:p w:rsidR="00635DBA" w:rsidRDefault="00635DBA" w:rsidP="00635DBA">
      <w:pPr>
        <w:spacing w:after="0" w:line="240" w:lineRule="auto"/>
        <w:ind w:left="405"/>
        <w:contextualSpacing/>
        <w:rPr>
          <w:rFonts w:ascii="Times New Roman" w:eastAsia="Times New Roman" w:hAnsi="Times New Roman" w:cs="Times New Roman"/>
          <w:b/>
          <w:bCs/>
          <w:color w:val="222222"/>
          <w:sz w:val="24"/>
          <w:szCs w:val="24"/>
        </w:rPr>
      </w:pPr>
    </w:p>
    <w:p w:rsidR="00635DBA" w:rsidRDefault="00635DBA" w:rsidP="00635DBA">
      <w:pPr>
        <w:spacing w:after="0" w:line="240" w:lineRule="auto"/>
        <w:ind w:left="405"/>
        <w:contextualSpacing/>
        <w:rPr>
          <w:rFonts w:ascii="Times New Roman" w:eastAsia="Times New Roman" w:hAnsi="Times New Roman" w:cs="Times New Roman"/>
          <w:b/>
          <w:bCs/>
          <w:color w:val="222222"/>
          <w:sz w:val="24"/>
          <w:szCs w:val="24"/>
        </w:rPr>
      </w:pPr>
    </w:p>
    <w:p w:rsidR="00635DBA" w:rsidRDefault="00635DBA" w:rsidP="00635DBA">
      <w:pPr>
        <w:spacing w:after="0" w:line="240" w:lineRule="auto"/>
        <w:ind w:left="405"/>
        <w:contextualSpacing/>
        <w:rPr>
          <w:rFonts w:ascii="Times New Roman" w:eastAsia="Times New Roman" w:hAnsi="Times New Roman" w:cs="Times New Roman"/>
          <w:b/>
          <w:bCs/>
          <w:color w:val="222222"/>
          <w:sz w:val="24"/>
          <w:szCs w:val="24"/>
        </w:rPr>
      </w:pPr>
    </w:p>
    <w:p w:rsidR="00635DBA" w:rsidRDefault="00635DBA" w:rsidP="00635DBA">
      <w:pPr>
        <w:spacing w:after="0" w:line="240" w:lineRule="auto"/>
        <w:ind w:left="405"/>
        <w:contextualSpacing/>
        <w:rPr>
          <w:rFonts w:ascii="Times New Roman" w:eastAsia="Times New Roman" w:hAnsi="Times New Roman" w:cs="Times New Roman"/>
          <w:b/>
          <w:bCs/>
          <w:color w:val="222222"/>
          <w:sz w:val="24"/>
          <w:szCs w:val="24"/>
        </w:rPr>
      </w:pPr>
    </w:p>
    <w:p w:rsidR="00635DBA" w:rsidRDefault="00635DBA" w:rsidP="00635DBA">
      <w:pPr>
        <w:spacing w:after="0" w:line="240" w:lineRule="auto"/>
        <w:ind w:left="405"/>
        <w:contextualSpacing/>
        <w:rPr>
          <w:rFonts w:ascii="Times New Roman" w:eastAsia="Times New Roman" w:hAnsi="Times New Roman" w:cs="Times New Roman"/>
          <w:b/>
          <w:bCs/>
          <w:color w:val="222222"/>
          <w:sz w:val="24"/>
          <w:szCs w:val="24"/>
        </w:rPr>
      </w:pPr>
    </w:p>
    <w:p w:rsidR="00635DBA" w:rsidRDefault="00635DBA" w:rsidP="00635DBA">
      <w:pPr>
        <w:spacing w:after="0" w:line="240" w:lineRule="auto"/>
        <w:ind w:left="405"/>
        <w:contextualSpacing/>
        <w:rPr>
          <w:rFonts w:ascii="Times New Roman" w:eastAsia="Times New Roman" w:hAnsi="Times New Roman" w:cs="Times New Roman"/>
          <w:b/>
          <w:bCs/>
          <w:color w:val="222222"/>
          <w:sz w:val="24"/>
          <w:szCs w:val="24"/>
        </w:rPr>
      </w:pPr>
    </w:p>
    <w:p w:rsidR="00635DBA" w:rsidRDefault="00635DBA" w:rsidP="00635DBA">
      <w:pPr>
        <w:spacing w:after="0" w:line="240" w:lineRule="auto"/>
        <w:ind w:left="405"/>
        <w:contextualSpacing/>
        <w:rPr>
          <w:rFonts w:ascii="Times New Roman" w:eastAsia="Times New Roman" w:hAnsi="Times New Roman" w:cs="Times New Roman"/>
          <w:b/>
          <w:bCs/>
          <w:color w:val="222222"/>
          <w:sz w:val="24"/>
          <w:szCs w:val="24"/>
        </w:rPr>
      </w:pPr>
    </w:p>
    <w:p w:rsidR="00635DBA" w:rsidRPr="00635DBA" w:rsidRDefault="00635DBA" w:rsidP="00635DBA">
      <w:pPr>
        <w:spacing w:after="0" w:line="240" w:lineRule="auto"/>
        <w:ind w:left="405"/>
        <w:contextualSpacing/>
        <w:rPr>
          <w:rFonts w:ascii="Times New Roman" w:eastAsia="Times New Roman" w:hAnsi="Times New Roman" w:cs="Times New Roman"/>
          <w:b/>
          <w:bCs/>
          <w:color w:val="222222"/>
          <w:sz w:val="24"/>
          <w:szCs w:val="24"/>
        </w:rPr>
      </w:pPr>
    </w:p>
    <w:p w:rsidR="00635DBA" w:rsidRPr="00635DBA" w:rsidRDefault="00635DBA" w:rsidP="00635DBA">
      <w:pPr>
        <w:numPr>
          <w:ilvl w:val="0"/>
          <w:numId w:val="7"/>
        </w:numPr>
        <w:spacing w:after="0" w:line="240" w:lineRule="auto"/>
        <w:ind w:left="720" w:hanging="360"/>
        <w:contextualSpacing/>
        <w:rPr>
          <w:rFonts w:ascii="Times New Roman" w:eastAsia="Times New Roman" w:hAnsi="Times New Roman" w:cs="Times New Roman"/>
          <w:b/>
          <w:bCs/>
          <w:sz w:val="24"/>
          <w:szCs w:val="24"/>
        </w:rPr>
      </w:pPr>
      <w:r w:rsidRPr="00635DBA">
        <w:rPr>
          <w:rFonts w:ascii="Times New Roman" w:eastAsia="Times New Roman" w:hAnsi="Times New Roman" w:cs="Times New Roman"/>
          <w:b/>
          <w:bCs/>
          <w:color w:val="222222"/>
          <w:sz w:val="24"/>
          <w:szCs w:val="24"/>
        </w:rPr>
        <w:t>Janice Mirikitani, “Prisons of Silence” (pgs. 527-529)</w:t>
      </w:r>
    </w:p>
    <w:p w:rsidR="00635DBA" w:rsidRPr="00635DBA" w:rsidRDefault="00635DBA" w:rsidP="00635DBA">
      <w:pPr>
        <w:spacing w:after="0" w:line="240" w:lineRule="auto"/>
        <w:contextualSpacing/>
        <w:rPr>
          <w:rFonts w:ascii="Times New Roman" w:eastAsia="Times New Roman" w:hAnsi="Times New Roman" w:cs="Times New Roman"/>
          <w:b/>
          <w:bCs/>
          <w:sz w:val="24"/>
          <w:szCs w:val="24"/>
        </w:rPr>
      </w:pPr>
    </w:p>
    <w:p w:rsidR="00635DBA" w:rsidRPr="00635DBA" w:rsidRDefault="00635DBA" w:rsidP="00635DBA">
      <w:pPr>
        <w:numPr>
          <w:ilvl w:val="0"/>
          <w:numId w:val="7"/>
        </w:numPr>
        <w:spacing w:after="0" w:line="240" w:lineRule="auto"/>
        <w:ind w:left="720" w:hanging="360"/>
        <w:contextualSpacing/>
        <w:rPr>
          <w:rFonts w:ascii="Times New Roman" w:eastAsia="Times New Roman" w:hAnsi="Times New Roman" w:cs="Times New Roman"/>
          <w:b/>
          <w:bCs/>
          <w:color w:val="222222"/>
          <w:sz w:val="24"/>
          <w:szCs w:val="24"/>
        </w:rPr>
      </w:pPr>
      <w:r w:rsidRPr="00635DBA">
        <w:rPr>
          <w:rFonts w:ascii="Times New Roman" w:eastAsia="Times New Roman" w:hAnsi="Times New Roman" w:cs="Times New Roman"/>
          <w:b/>
          <w:bCs/>
          <w:color w:val="222222"/>
          <w:sz w:val="24"/>
          <w:szCs w:val="24"/>
        </w:rPr>
        <w:t>Nadine Gordimer, “The Moment Before the Gun Went Off” (pgs. 583-586)</w:t>
      </w:r>
    </w:p>
    <w:p w:rsidR="00635DBA" w:rsidRPr="00635DBA" w:rsidRDefault="00635DBA" w:rsidP="00635DBA">
      <w:pPr>
        <w:ind w:left="720"/>
        <w:contextualSpacing/>
        <w:rPr>
          <w:rFonts w:ascii="Times New Roman" w:eastAsia="Times New Roman" w:hAnsi="Times New Roman" w:cs="Times New Roman"/>
          <w:b/>
          <w:bCs/>
          <w:color w:val="222222"/>
          <w:sz w:val="24"/>
          <w:szCs w:val="24"/>
        </w:rPr>
      </w:pPr>
    </w:p>
    <w:p w:rsidR="00635DBA" w:rsidRPr="00635DBA" w:rsidRDefault="00635DBA" w:rsidP="00635DBA">
      <w:pPr>
        <w:numPr>
          <w:ilvl w:val="0"/>
          <w:numId w:val="7"/>
        </w:numPr>
        <w:spacing w:after="0" w:line="240" w:lineRule="auto"/>
        <w:ind w:left="720" w:hanging="360"/>
        <w:contextualSpacing/>
        <w:rPr>
          <w:rFonts w:ascii="Times New Roman" w:eastAsia="Times New Roman" w:hAnsi="Times New Roman" w:cs="Times New Roman"/>
          <w:b/>
          <w:bCs/>
          <w:color w:val="222222"/>
          <w:sz w:val="24"/>
          <w:szCs w:val="24"/>
        </w:rPr>
      </w:pPr>
      <w:r w:rsidRPr="00635DBA">
        <w:rPr>
          <w:rFonts w:ascii="Times New Roman" w:eastAsia="Times New Roman" w:hAnsi="Times New Roman" w:cs="Times New Roman"/>
          <w:b/>
          <w:bCs/>
          <w:color w:val="222222"/>
          <w:sz w:val="24"/>
          <w:szCs w:val="24"/>
        </w:rPr>
        <w:t>John Tailbird, “Still” (pgs.587-590)</w:t>
      </w:r>
    </w:p>
    <w:p w:rsidR="00635DBA" w:rsidRPr="00635DBA" w:rsidRDefault="00635DBA" w:rsidP="00635DBA">
      <w:pPr>
        <w:spacing w:after="0" w:line="240" w:lineRule="auto"/>
        <w:ind w:left="720"/>
        <w:contextualSpacing/>
        <w:rPr>
          <w:rFonts w:ascii="Times New Roman" w:eastAsia="Times New Roman" w:hAnsi="Times New Roman" w:cs="Times New Roman"/>
          <w:b/>
          <w:bCs/>
          <w:color w:val="222222"/>
          <w:sz w:val="24"/>
          <w:szCs w:val="24"/>
        </w:rPr>
      </w:pPr>
    </w:p>
    <w:p w:rsidR="00635DBA" w:rsidRPr="00635DBA" w:rsidRDefault="00635DBA" w:rsidP="00635DBA">
      <w:pPr>
        <w:numPr>
          <w:ilvl w:val="0"/>
          <w:numId w:val="7"/>
        </w:numPr>
        <w:spacing w:after="0" w:line="240" w:lineRule="auto"/>
        <w:ind w:left="720" w:hanging="360"/>
        <w:contextualSpacing/>
        <w:rPr>
          <w:rFonts w:ascii="Times New Roman" w:eastAsia="Times New Roman" w:hAnsi="Times New Roman" w:cs="Times New Roman"/>
          <w:b/>
          <w:bCs/>
          <w:color w:val="222222"/>
          <w:sz w:val="24"/>
          <w:szCs w:val="24"/>
        </w:rPr>
      </w:pPr>
      <w:r w:rsidRPr="00635DBA">
        <w:rPr>
          <w:rFonts w:ascii="Times New Roman" w:eastAsia="Times New Roman" w:hAnsi="Times New Roman" w:cs="Times New Roman"/>
          <w:b/>
          <w:bCs/>
          <w:color w:val="222222"/>
          <w:sz w:val="24"/>
          <w:szCs w:val="24"/>
        </w:rPr>
        <w:t>Toni Cade Bambara, “The Lesson” (pgs.598—604)</w:t>
      </w:r>
    </w:p>
    <w:p w:rsidR="00635DBA" w:rsidRPr="00635DBA" w:rsidRDefault="00635DBA" w:rsidP="00635DBA">
      <w:pPr>
        <w:spacing w:after="0" w:line="240" w:lineRule="auto"/>
        <w:ind w:left="720"/>
        <w:contextualSpacing/>
        <w:rPr>
          <w:rFonts w:ascii="Times New Roman" w:eastAsia="Times New Roman" w:hAnsi="Times New Roman" w:cs="Times New Roman"/>
          <w:b/>
          <w:bCs/>
          <w:color w:val="222222"/>
          <w:sz w:val="24"/>
          <w:szCs w:val="24"/>
        </w:rPr>
      </w:pPr>
    </w:p>
    <w:p w:rsidR="00635DBA" w:rsidRPr="00635DBA" w:rsidRDefault="00635DBA" w:rsidP="00635DBA">
      <w:pPr>
        <w:numPr>
          <w:ilvl w:val="0"/>
          <w:numId w:val="7"/>
        </w:numPr>
        <w:spacing w:after="0" w:line="240" w:lineRule="auto"/>
        <w:ind w:left="720" w:hanging="360"/>
        <w:contextualSpacing/>
        <w:rPr>
          <w:rFonts w:ascii="Times New Roman" w:eastAsia="Times New Roman" w:hAnsi="Times New Roman" w:cs="Times New Roman"/>
          <w:b/>
          <w:bCs/>
          <w:color w:val="222222"/>
          <w:sz w:val="24"/>
          <w:szCs w:val="24"/>
        </w:rPr>
      </w:pPr>
      <w:r w:rsidRPr="00635DBA">
        <w:rPr>
          <w:rFonts w:ascii="Times New Roman" w:eastAsia="Times New Roman" w:hAnsi="Times New Roman" w:cs="Times New Roman"/>
          <w:b/>
          <w:bCs/>
          <w:color w:val="222222"/>
          <w:sz w:val="24"/>
          <w:szCs w:val="24"/>
        </w:rPr>
        <w:t>Gary Soto, “Black Hair” (pgs. 627—632)</w:t>
      </w:r>
    </w:p>
    <w:p w:rsidR="00635DBA" w:rsidRPr="00635DBA" w:rsidRDefault="00635DBA" w:rsidP="00635DBA">
      <w:pPr>
        <w:spacing w:after="0" w:line="240" w:lineRule="auto"/>
        <w:ind w:left="720"/>
        <w:contextualSpacing/>
        <w:rPr>
          <w:rFonts w:ascii="Times New Roman" w:eastAsia="Times New Roman" w:hAnsi="Times New Roman" w:cs="Times New Roman"/>
          <w:b/>
          <w:bCs/>
          <w:color w:val="222222"/>
          <w:sz w:val="24"/>
          <w:szCs w:val="24"/>
        </w:rPr>
      </w:pPr>
    </w:p>
    <w:p w:rsidR="00635DBA" w:rsidRPr="00635DBA" w:rsidRDefault="00635DBA" w:rsidP="00635DBA">
      <w:pPr>
        <w:numPr>
          <w:ilvl w:val="0"/>
          <w:numId w:val="7"/>
        </w:numPr>
        <w:spacing w:after="0" w:line="240" w:lineRule="auto"/>
        <w:ind w:left="720" w:hanging="360"/>
        <w:contextualSpacing/>
        <w:rPr>
          <w:rFonts w:ascii="Times New Roman" w:eastAsia="Times New Roman" w:hAnsi="Times New Roman" w:cs="Times New Roman"/>
          <w:b/>
          <w:bCs/>
          <w:color w:val="222222"/>
          <w:sz w:val="24"/>
          <w:szCs w:val="24"/>
        </w:rPr>
      </w:pPr>
      <w:r w:rsidRPr="00635DBA">
        <w:rPr>
          <w:rFonts w:ascii="Times New Roman" w:eastAsia="Times New Roman" w:hAnsi="Times New Roman" w:cs="Times New Roman"/>
          <w:b/>
          <w:bCs/>
          <w:color w:val="222222"/>
          <w:sz w:val="24"/>
          <w:szCs w:val="24"/>
        </w:rPr>
        <w:t>Eric Liu “A Chinaman’s Chance: Reflections on the American Dream” (pgs. 633-640)</w:t>
      </w:r>
    </w:p>
    <w:p w:rsidR="00635DBA" w:rsidRPr="00635DBA" w:rsidRDefault="00635DBA" w:rsidP="00635DBA">
      <w:pPr>
        <w:spacing w:after="0" w:line="240" w:lineRule="auto"/>
        <w:ind w:left="720"/>
        <w:contextualSpacing/>
        <w:rPr>
          <w:rFonts w:ascii="Times New Roman" w:eastAsia="Times New Roman" w:hAnsi="Times New Roman" w:cs="Times New Roman"/>
          <w:b/>
          <w:bCs/>
          <w:color w:val="222222"/>
          <w:sz w:val="24"/>
          <w:szCs w:val="24"/>
        </w:rPr>
      </w:pPr>
    </w:p>
    <w:p w:rsidR="00635DBA" w:rsidRPr="00A64B84" w:rsidRDefault="00635DBA" w:rsidP="00635DBA">
      <w:pPr>
        <w:numPr>
          <w:ilvl w:val="0"/>
          <w:numId w:val="7"/>
        </w:numPr>
        <w:spacing w:after="0" w:line="240" w:lineRule="auto"/>
        <w:ind w:left="720" w:hanging="360"/>
        <w:contextualSpacing/>
        <w:rPr>
          <w:rFonts w:ascii="Times New Roman" w:eastAsia="Times New Roman" w:hAnsi="Times New Roman" w:cs="Times New Roman"/>
          <w:b/>
          <w:bCs/>
          <w:color w:val="222222"/>
          <w:sz w:val="24"/>
          <w:szCs w:val="24"/>
        </w:rPr>
      </w:pPr>
      <w:r w:rsidRPr="00635DBA">
        <w:rPr>
          <w:rFonts w:ascii="Times New Roman" w:eastAsia="Times New Roman" w:hAnsi="Times New Roman" w:cs="Times New Roman"/>
          <w:b/>
          <w:bCs/>
          <w:color w:val="222222"/>
          <w:sz w:val="24"/>
          <w:szCs w:val="24"/>
        </w:rPr>
        <w:t>Tim O’Brien, “The Things They Carried” (pgs. 484-496)</w:t>
      </w:r>
    </w:p>
    <w:p w:rsidR="00635DBA" w:rsidRPr="00A64B84" w:rsidRDefault="00635DBA" w:rsidP="00635DBA">
      <w:pPr>
        <w:numPr>
          <w:ilvl w:val="0"/>
          <w:numId w:val="7"/>
        </w:numPr>
        <w:spacing w:after="0" w:line="240" w:lineRule="auto"/>
        <w:ind w:left="720" w:hanging="360"/>
        <w:contextualSpacing/>
        <w:rPr>
          <w:rFonts w:ascii="Times New Roman" w:eastAsia="Times New Roman" w:hAnsi="Times New Roman" w:cs="Times New Roman"/>
          <w:b/>
          <w:bCs/>
          <w:color w:val="222222"/>
          <w:sz w:val="24"/>
          <w:szCs w:val="24"/>
        </w:rPr>
      </w:pPr>
      <w:r w:rsidRPr="00635DBA">
        <w:rPr>
          <w:rFonts w:ascii="Times New Roman" w:eastAsia="Times New Roman" w:hAnsi="Times New Roman" w:cs="Times New Roman"/>
          <w:b/>
          <w:bCs/>
          <w:color w:val="222222"/>
          <w:sz w:val="24"/>
          <w:szCs w:val="24"/>
        </w:rPr>
        <w:t>Wole Soyinka, “Telephone Conversation” (pg. 649)</w:t>
      </w:r>
    </w:p>
    <w:p w:rsidR="00635DBA" w:rsidRPr="00635DBA" w:rsidRDefault="00635DBA" w:rsidP="00635DBA">
      <w:pPr>
        <w:ind w:firstLine="360"/>
        <w:rPr>
          <w:rFonts w:ascii="Times New Roman" w:hAnsi="Times New Roman" w:cs="Times New Roman"/>
          <w:b/>
          <w:bCs/>
          <w:color w:val="222222"/>
          <w:sz w:val="24"/>
          <w:szCs w:val="24"/>
        </w:rPr>
      </w:pPr>
      <w:r w:rsidRPr="00635DBA">
        <w:rPr>
          <w:rFonts w:ascii="Times New Roman" w:hAnsi="Times New Roman" w:cs="Times New Roman"/>
          <w:b/>
          <w:bCs/>
          <w:color w:val="222222"/>
          <w:sz w:val="24"/>
          <w:szCs w:val="24"/>
        </w:rPr>
        <w:t>31. Albert Camus, “The Guest” (pgs. 823-831)</w:t>
      </w:r>
    </w:p>
    <w:p w:rsidR="00635DBA" w:rsidRPr="00635DBA" w:rsidRDefault="00635DBA" w:rsidP="00635DBA">
      <w:pPr>
        <w:numPr>
          <w:ilvl w:val="0"/>
          <w:numId w:val="8"/>
        </w:numPr>
        <w:spacing w:after="0" w:line="240" w:lineRule="auto"/>
        <w:contextualSpacing/>
        <w:rPr>
          <w:rFonts w:ascii="Times New Roman" w:eastAsia="Times New Roman" w:hAnsi="Times New Roman" w:cs="Times New Roman"/>
          <w:b/>
          <w:bCs/>
          <w:color w:val="222222"/>
          <w:sz w:val="24"/>
          <w:szCs w:val="24"/>
        </w:rPr>
      </w:pPr>
      <w:r w:rsidRPr="00635DBA">
        <w:rPr>
          <w:rFonts w:ascii="Times New Roman" w:eastAsia="Times New Roman" w:hAnsi="Times New Roman" w:cs="Times New Roman"/>
          <w:b/>
          <w:bCs/>
          <w:color w:val="222222"/>
          <w:sz w:val="24"/>
          <w:szCs w:val="24"/>
        </w:rPr>
        <w:t xml:space="preserve"> Fae Myenne Ng, “A Red Sweater” (pgs. 816-822)</w:t>
      </w:r>
    </w:p>
    <w:p w:rsidR="00635DBA" w:rsidRPr="00635DBA" w:rsidRDefault="00635DBA" w:rsidP="00635DBA">
      <w:pPr>
        <w:spacing w:after="0" w:line="240" w:lineRule="auto"/>
        <w:ind w:left="720"/>
        <w:contextualSpacing/>
        <w:rPr>
          <w:rFonts w:ascii="Times New Roman" w:eastAsia="Times New Roman" w:hAnsi="Times New Roman" w:cs="Times New Roman"/>
          <w:b/>
          <w:bCs/>
          <w:color w:val="222222"/>
          <w:sz w:val="24"/>
          <w:szCs w:val="24"/>
        </w:rPr>
      </w:pPr>
    </w:p>
    <w:p w:rsidR="00635DBA" w:rsidRPr="00635DBA" w:rsidRDefault="00635DBA" w:rsidP="00635DBA">
      <w:pPr>
        <w:numPr>
          <w:ilvl w:val="0"/>
          <w:numId w:val="8"/>
        </w:numPr>
        <w:spacing w:after="0" w:line="240" w:lineRule="auto"/>
        <w:ind w:left="720" w:hanging="360"/>
        <w:contextualSpacing/>
        <w:rPr>
          <w:rFonts w:ascii="Times New Roman" w:eastAsia="Times New Roman" w:hAnsi="Times New Roman" w:cs="Times New Roman"/>
          <w:b/>
          <w:bCs/>
          <w:color w:val="222222"/>
          <w:sz w:val="24"/>
          <w:szCs w:val="24"/>
        </w:rPr>
      </w:pPr>
      <w:r w:rsidRPr="00635DBA">
        <w:rPr>
          <w:rFonts w:ascii="Times New Roman" w:eastAsia="Times New Roman" w:hAnsi="Times New Roman" w:cs="Times New Roman"/>
          <w:b/>
          <w:bCs/>
          <w:color w:val="222222"/>
          <w:sz w:val="24"/>
          <w:szCs w:val="24"/>
        </w:rPr>
        <w:t>Chinua Achebe</w:t>
      </w:r>
      <w:r w:rsidRPr="00635DBA">
        <w:rPr>
          <w:rFonts w:ascii="Times New Roman" w:eastAsia="Times New Roman" w:hAnsi="Times New Roman" w:cs="Times New Roman"/>
          <w:b/>
          <w:bCs/>
          <w:i/>
          <w:iCs/>
          <w:color w:val="222222"/>
          <w:sz w:val="24"/>
          <w:szCs w:val="24"/>
        </w:rPr>
        <w:t>,</w:t>
      </w:r>
      <w:r w:rsidRPr="00635DBA">
        <w:rPr>
          <w:rFonts w:ascii="Times New Roman" w:eastAsia="Times New Roman" w:hAnsi="Times New Roman" w:cs="Times New Roman"/>
          <w:b/>
          <w:bCs/>
          <w:color w:val="222222"/>
          <w:sz w:val="24"/>
          <w:szCs w:val="24"/>
        </w:rPr>
        <w:t xml:space="preserve"> “Dead Men’s Path” (pgs. 832-834)</w:t>
      </w:r>
    </w:p>
    <w:p w:rsidR="00635DBA" w:rsidRPr="00635DBA" w:rsidRDefault="00635DBA" w:rsidP="00635DBA">
      <w:pPr>
        <w:spacing w:after="0" w:line="240" w:lineRule="auto"/>
        <w:ind w:left="720"/>
        <w:contextualSpacing/>
        <w:rPr>
          <w:rFonts w:ascii="Times New Roman" w:eastAsia="Times New Roman" w:hAnsi="Times New Roman" w:cs="Times New Roman"/>
          <w:b/>
          <w:bCs/>
          <w:color w:val="222222"/>
          <w:sz w:val="24"/>
          <w:szCs w:val="24"/>
        </w:rPr>
      </w:pPr>
    </w:p>
    <w:p w:rsidR="00635DBA" w:rsidRPr="00635DBA" w:rsidRDefault="00635DBA" w:rsidP="00635DBA">
      <w:pPr>
        <w:numPr>
          <w:ilvl w:val="0"/>
          <w:numId w:val="8"/>
        </w:numPr>
        <w:spacing w:after="0" w:line="240" w:lineRule="auto"/>
        <w:ind w:left="720" w:hanging="360"/>
        <w:contextualSpacing/>
        <w:rPr>
          <w:rFonts w:ascii="Times New Roman" w:eastAsia="Times New Roman" w:hAnsi="Times New Roman" w:cs="Times New Roman"/>
          <w:b/>
          <w:bCs/>
          <w:color w:val="222222"/>
          <w:sz w:val="24"/>
          <w:szCs w:val="24"/>
        </w:rPr>
      </w:pPr>
      <w:r w:rsidRPr="00635DBA">
        <w:rPr>
          <w:rFonts w:ascii="Times New Roman" w:eastAsia="Times New Roman" w:hAnsi="Times New Roman" w:cs="Times New Roman"/>
          <w:b/>
          <w:bCs/>
          <w:color w:val="222222"/>
          <w:sz w:val="24"/>
          <w:szCs w:val="24"/>
        </w:rPr>
        <w:t xml:space="preserve">Thomas Jefferson, </w:t>
      </w:r>
      <w:r w:rsidRPr="00635DBA">
        <w:rPr>
          <w:rFonts w:ascii="Times New Roman" w:eastAsia="Times New Roman" w:hAnsi="Times New Roman" w:cs="Times New Roman"/>
          <w:b/>
          <w:bCs/>
          <w:i/>
          <w:iCs/>
          <w:color w:val="222222"/>
          <w:sz w:val="24"/>
          <w:szCs w:val="24"/>
        </w:rPr>
        <w:t>The Declaration of Independence</w:t>
      </w:r>
      <w:r w:rsidRPr="00635DBA">
        <w:rPr>
          <w:rFonts w:ascii="Times New Roman" w:eastAsia="Times New Roman" w:hAnsi="Times New Roman" w:cs="Times New Roman"/>
          <w:b/>
          <w:bCs/>
          <w:color w:val="222222"/>
          <w:sz w:val="24"/>
          <w:szCs w:val="24"/>
        </w:rPr>
        <w:t xml:space="preserve"> (pgs. 837-841)</w:t>
      </w:r>
    </w:p>
    <w:p w:rsidR="00635DBA" w:rsidRPr="00635DBA" w:rsidRDefault="00635DBA" w:rsidP="00635DBA">
      <w:pPr>
        <w:numPr>
          <w:ilvl w:val="0"/>
          <w:numId w:val="8"/>
        </w:numPr>
        <w:spacing w:after="0" w:line="240" w:lineRule="auto"/>
        <w:ind w:left="720" w:hanging="360"/>
        <w:contextualSpacing/>
        <w:rPr>
          <w:rFonts w:ascii="Times New Roman" w:eastAsia="Times New Roman" w:hAnsi="Times New Roman" w:cs="Times New Roman"/>
          <w:b/>
          <w:bCs/>
          <w:color w:val="222222"/>
          <w:sz w:val="24"/>
          <w:szCs w:val="24"/>
        </w:rPr>
      </w:pPr>
      <w:r w:rsidRPr="00635DBA">
        <w:rPr>
          <w:rFonts w:ascii="Times New Roman" w:eastAsia="Times New Roman" w:hAnsi="Times New Roman" w:cs="Times New Roman"/>
          <w:b/>
          <w:bCs/>
          <w:color w:val="222222"/>
          <w:sz w:val="24"/>
          <w:szCs w:val="24"/>
        </w:rPr>
        <w:t>Martin Luther King Jr. “I Have a Dream” (pgs. 841-845)</w:t>
      </w:r>
    </w:p>
    <w:p w:rsidR="00635DBA" w:rsidRPr="00635DBA" w:rsidRDefault="00635DBA" w:rsidP="00635DBA">
      <w:pPr>
        <w:numPr>
          <w:ilvl w:val="0"/>
          <w:numId w:val="8"/>
        </w:numPr>
        <w:spacing w:after="0" w:line="240" w:lineRule="auto"/>
        <w:ind w:left="720" w:hanging="360"/>
        <w:contextualSpacing/>
        <w:rPr>
          <w:rFonts w:ascii="Times New Roman" w:eastAsia="Times New Roman" w:hAnsi="Times New Roman" w:cs="Times New Roman"/>
          <w:b/>
          <w:bCs/>
          <w:color w:val="222222"/>
          <w:sz w:val="24"/>
          <w:szCs w:val="24"/>
        </w:rPr>
      </w:pPr>
      <w:r w:rsidRPr="00635DBA">
        <w:rPr>
          <w:rFonts w:ascii="Times New Roman" w:eastAsia="Times New Roman" w:hAnsi="Times New Roman" w:cs="Times New Roman"/>
          <w:b/>
          <w:bCs/>
          <w:color w:val="222222"/>
          <w:sz w:val="24"/>
          <w:szCs w:val="24"/>
        </w:rPr>
        <w:t>Allistair Reid, “Curiosity” (pgs. 857-859)</w:t>
      </w:r>
    </w:p>
    <w:p w:rsidR="00635DBA" w:rsidRPr="00635DBA" w:rsidRDefault="00635DBA" w:rsidP="00635DBA">
      <w:pPr>
        <w:numPr>
          <w:ilvl w:val="0"/>
          <w:numId w:val="8"/>
        </w:numPr>
        <w:spacing w:after="0" w:line="240" w:lineRule="auto"/>
        <w:ind w:left="720" w:hanging="360"/>
        <w:contextualSpacing/>
        <w:rPr>
          <w:rFonts w:ascii="Times New Roman" w:eastAsia="Times New Roman" w:hAnsi="Times New Roman" w:cs="Times New Roman"/>
          <w:b/>
          <w:bCs/>
          <w:sz w:val="24"/>
          <w:szCs w:val="24"/>
        </w:rPr>
      </w:pPr>
      <w:r w:rsidRPr="00635DBA">
        <w:rPr>
          <w:rFonts w:ascii="Times New Roman" w:eastAsia="Times New Roman" w:hAnsi="Times New Roman" w:cs="Times New Roman"/>
          <w:b/>
          <w:bCs/>
          <w:color w:val="222222"/>
          <w:sz w:val="24"/>
          <w:szCs w:val="24"/>
        </w:rPr>
        <w:t xml:space="preserve">Edward Albee, </w:t>
      </w:r>
      <w:r w:rsidRPr="00635DBA">
        <w:rPr>
          <w:rFonts w:ascii="Times New Roman" w:eastAsia="Times New Roman" w:hAnsi="Times New Roman" w:cs="Times New Roman"/>
          <w:b/>
          <w:bCs/>
          <w:i/>
          <w:iCs/>
          <w:color w:val="222222"/>
          <w:sz w:val="24"/>
          <w:szCs w:val="24"/>
        </w:rPr>
        <w:t>The Zoo Story</w:t>
      </w:r>
      <w:r w:rsidRPr="00635DBA">
        <w:rPr>
          <w:rFonts w:ascii="Times New Roman" w:eastAsia="Times New Roman" w:hAnsi="Times New Roman" w:cs="Times New Roman"/>
          <w:b/>
          <w:bCs/>
          <w:sz w:val="24"/>
          <w:szCs w:val="24"/>
        </w:rPr>
        <w:t xml:space="preserve"> (pgs. 898-915)</w:t>
      </w:r>
    </w:p>
    <w:p w:rsidR="003E2DA6" w:rsidRPr="003E2DA6" w:rsidRDefault="003E2DA6" w:rsidP="003E2DA6">
      <w:pPr>
        <w:spacing w:before="100" w:beforeAutospacing="1" w:after="100" w:afterAutospacing="1" w:line="240" w:lineRule="auto"/>
        <w:rPr>
          <w:rFonts w:ascii="Times New Roman" w:eastAsia="Times New Roman" w:hAnsi="Times New Roman" w:cs="Times New Roman"/>
          <w:sz w:val="24"/>
          <w:szCs w:val="24"/>
        </w:rPr>
      </w:pPr>
      <w:r w:rsidRPr="003E2DA6">
        <w:rPr>
          <w:rFonts w:ascii="Times New Roman" w:eastAsia="Times New Roman" w:hAnsi="Times New Roman" w:cs="Times New Roman"/>
          <w:b/>
          <w:bCs/>
          <w:sz w:val="24"/>
          <w:szCs w:val="24"/>
        </w:rPr>
        <w:t xml:space="preserve">Plagiarism </w:t>
      </w:r>
    </w:p>
    <w:p w:rsidR="003E2DA6" w:rsidRPr="003E2DA6" w:rsidRDefault="003E2DA6" w:rsidP="003E2DA6">
      <w:pPr>
        <w:spacing w:before="100" w:beforeAutospacing="1" w:after="100" w:afterAutospacing="1" w:line="240" w:lineRule="auto"/>
        <w:rPr>
          <w:rFonts w:ascii="Times New Roman" w:eastAsia="Times New Roman" w:hAnsi="Times New Roman" w:cs="Times New Roman"/>
          <w:sz w:val="24"/>
          <w:szCs w:val="24"/>
        </w:rPr>
      </w:pPr>
      <w:r w:rsidRPr="003E2DA6">
        <w:rPr>
          <w:rFonts w:ascii="Times New Roman" w:eastAsia="Times New Roman" w:hAnsi="Times New Roman" w:cs="Times New Roman"/>
          <w:sz w:val="24"/>
          <w:szCs w:val="24"/>
        </w:rPr>
        <w:t>Plagiarism is the use of words and/or ideas of another as if they were one’s own and without acknowledgement of their source. The act of plagiarizing will result in a failing grade in the course. If you are unsure how to properly cite your sources, please e-mail me or see me during my office hours.</w:t>
      </w:r>
    </w:p>
    <w:p w:rsidR="00AE245C" w:rsidRPr="00A64B84" w:rsidRDefault="00AE245C" w:rsidP="00AE245C">
      <w:pPr>
        <w:jc w:val="both"/>
        <w:rPr>
          <w:rFonts w:ascii="Times New Roman" w:hAnsi="Times New Roman" w:cs="Times New Roman"/>
          <w:b/>
          <w:sz w:val="24"/>
          <w:szCs w:val="24"/>
        </w:rPr>
      </w:pPr>
      <w:r w:rsidRPr="00A64B84">
        <w:rPr>
          <w:rFonts w:ascii="Times New Roman" w:hAnsi="Times New Roman" w:cs="Times New Roman"/>
          <w:b/>
          <w:sz w:val="24"/>
          <w:szCs w:val="24"/>
        </w:rPr>
        <w:t>Due Dates:</w:t>
      </w:r>
    </w:p>
    <w:p w:rsidR="00B642C7" w:rsidRPr="00A64B84" w:rsidRDefault="00B642C7" w:rsidP="00AE245C">
      <w:pPr>
        <w:jc w:val="both"/>
        <w:rPr>
          <w:rFonts w:ascii="Times New Roman" w:hAnsi="Times New Roman" w:cs="Times New Roman"/>
          <w:sz w:val="24"/>
          <w:szCs w:val="24"/>
        </w:rPr>
      </w:pPr>
      <w:r w:rsidRPr="00A64B84">
        <w:rPr>
          <w:rFonts w:ascii="Times New Roman" w:hAnsi="Times New Roman" w:cs="Times New Roman"/>
          <w:sz w:val="24"/>
          <w:szCs w:val="24"/>
        </w:rPr>
        <w:t>Monday</w:t>
      </w:r>
      <w:r w:rsidR="00AE245C" w:rsidRPr="00A64B84">
        <w:rPr>
          <w:rFonts w:ascii="Times New Roman" w:hAnsi="Times New Roman" w:cs="Times New Roman"/>
          <w:sz w:val="24"/>
          <w:szCs w:val="24"/>
        </w:rPr>
        <w:t>,</w:t>
      </w:r>
      <w:r w:rsidRPr="00A64B84">
        <w:rPr>
          <w:rFonts w:ascii="Times New Roman" w:hAnsi="Times New Roman" w:cs="Times New Roman"/>
          <w:sz w:val="24"/>
          <w:szCs w:val="24"/>
        </w:rPr>
        <w:t xml:space="preserve"> January 9</w:t>
      </w:r>
      <w:r w:rsidRPr="00A64B84">
        <w:rPr>
          <w:rFonts w:ascii="Times New Roman" w:hAnsi="Times New Roman" w:cs="Times New Roman"/>
          <w:sz w:val="24"/>
          <w:szCs w:val="24"/>
          <w:vertAlign w:val="superscript"/>
        </w:rPr>
        <w:t>th</w:t>
      </w:r>
      <w:r w:rsidR="00AE245C" w:rsidRPr="00A64B84">
        <w:rPr>
          <w:rFonts w:ascii="Times New Roman" w:hAnsi="Times New Roman" w:cs="Times New Roman"/>
          <w:sz w:val="24"/>
          <w:szCs w:val="24"/>
        </w:rPr>
        <w:t xml:space="preserve">: </w:t>
      </w:r>
      <w:r w:rsidR="009A7AD9" w:rsidRPr="00A64B84">
        <w:rPr>
          <w:rFonts w:ascii="Times New Roman" w:hAnsi="Times New Roman" w:cs="Times New Roman"/>
          <w:sz w:val="24"/>
          <w:szCs w:val="24"/>
        </w:rPr>
        <w:t>write 1</w:t>
      </w:r>
      <w:r w:rsidR="009A7AD9" w:rsidRPr="00A64B84">
        <w:rPr>
          <w:rFonts w:ascii="Times New Roman" w:hAnsi="Times New Roman" w:cs="Times New Roman"/>
          <w:sz w:val="24"/>
          <w:szCs w:val="24"/>
          <w:vertAlign w:val="superscript"/>
        </w:rPr>
        <w:t>st</w:t>
      </w:r>
      <w:r w:rsidR="009A7AD9" w:rsidRPr="00A64B84">
        <w:rPr>
          <w:rFonts w:ascii="Times New Roman" w:hAnsi="Times New Roman" w:cs="Times New Roman"/>
          <w:sz w:val="24"/>
          <w:szCs w:val="24"/>
        </w:rPr>
        <w:t xml:space="preserve"> page of your paper and find 2 references</w:t>
      </w:r>
    </w:p>
    <w:p w:rsidR="00AE245C" w:rsidRPr="00A64B84" w:rsidRDefault="00AE245C" w:rsidP="00AE245C">
      <w:pPr>
        <w:jc w:val="both"/>
        <w:rPr>
          <w:rFonts w:ascii="Times New Roman" w:hAnsi="Times New Roman" w:cs="Times New Roman"/>
          <w:sz w:val="24"/>
          <w:szCs w:val="24"/>
        </w:rPr>
      </w:pPr>
      <w:r w:rsidRPr="00A64B84">
        <w:rPr>
          <w:rFonts w:ascii="Times New Roman" w:hAnsi="Times New Roman" w:cs="Times New Roman"/>
          <w:sz w:val="24"/>
          <w:szCs w:val="24"/>
        </w:rPr>
        <w:t xml:space="preserve">Thursday, </w:t>
      </w:r>
      <w:r w:rsidR="009A7AD9" w:rsidRPr="00A64B84">
        <w:rPr>
          <w:rFonts w:ascii="Times New Roman" w:hAnsi="Times New Roman" w:cs="Times New Roman"/>
          <w:sz w:val="24"/>
          <w:szCs w:val="24"/>
        </w:rPr>
        <w:t xml:space="preserve">January </w:t>
      </w:r>
      <w:r w:rsidRPr="00A64B84">
        <w:rPr>
          <w:rFonts w:ascii="Times New Roman" w:hAnsi="Times New Roman" w:cs="Times New Roman"/>
          <w:sz w:val="24"/>
          <w:szCs w:val="24"/>
        </w:rPr>
        <w:t>1</w:t>
      </w:r>
      <w:r w:rsidR="009A7AD9" w:rsidRPr="00A64B84">
        <w:rPr>
          <w:rFonts w:ascii="Times New Roman" w:hAnsi="Times New Roman" w:cs="Times New Roman"/>
          <w:sz w:val="24"/>
          <w:szCs w:val="24"/>
        </w:rPr>
        <w:t>9</w:t>
      </w:r>
      <w:r w:rsidRPr="00A64B84">
        <w:rPr>
          <w:rFonts w:ascii="Times New Roman" w:hAnsi="Times New Roman" w:cs="Times New Roman"/>
          <w:sz w:val="24"/>
          <w:szCs w:val="24"/>
          <w:vertAlign w:val="superscript"/>
        </w:rPr>
        <w:t>th</w:t>
      </w:r>
      <w:r w:rsidRPr="00A64B84">
        <w:rPr>
          <w:rFonts w:ascii="Times New Roman" w:hAnsi="Times New Roman" w:cs="Times New Roman"/>
          <w:sz w:val="24"/>
          <w:szCs w:val="24"/>
        </w:rPr>
        <w:t xml:space="preserve">: </w:t>
      </w:r>
      <w:r w:rsidR="009A7AD9" w:rsidRPr="00A64B84">
        <w:rPr>
          <w:rFonts w:ascii="Times New Roman" w:hAnsi="Times New Roman" w:cs="Times New Roman"/>
          <w:sz w:val="24"/>
          <w:szCs w:val="24"/>
        </w:rPr>
        <w:t>Final Paper Due (2 copies: 1 paper copy and</w:t>
      </w:r>
      <w:r w:rsidRPr="00A64B84">
        <w:rPr>
          <w:rFonts w:ascii="Times New Roman" w:hAnsi="Times New Roman" w:cs="Times New Roman"/>
          <w:sz w:val="24"/>
          <w:szCs w:val="24"/>
        </w:rPr>
        <w:t xml:space="preserve"> 1 electronic copy on the class website) </w:t>
      </w:r>
    </w:p>
    <w:p w:rsidR="009A7AD9" w:rsidRPr="00A64B84" w:rsidRDefault="009A7AD9" w:rsidP="00AE245C">
      <w:pPr>
        <w:jc w:val="both"/>
        <w:rPr>
          <w:rFonts w:ascii="Times New Roman" w:hAnsi="Times New Roman" w:cs="Times New Roman"/>
          <w:sz w:val="24"/>
          <w:szCs w:val="24"/>
        </w:rPr>
      </w:pPr>
      <w:r w:rsidRPr="00A64B84">
        <w:rPr>
          <w:rFonts w:ascii="Times New Roman" w:hAnsi="Times New Roman" w:cs="Times New Roman"/>
          <w:sz w:val="24"/>
          <w:szCs w:val="24"/>
        </w:rPr>
        <w:t>Thursday, January 24</w:t>
      </w:r>
      <w:r w:rsidRPr="00A64B84">
        <w:rPr>
          <w:rFonts w:ascii="Times New Roman" w:hAnsi="Times New Roman" w:cs="Times New Roman"/>
          <w:sz w:val="24"/>
          <w:szCs w:val="24"/>
          <w:vertAlign w:val="superscript"/>
        </w:rPr>
        <w:t>th</w:t>
      </w:r>
      <w:r w:rsidRPr="00A64B84">
        <w:rPr>
          <w:rFonts w:ascii="Times New Roman" w:hAnsi="Times New Roman" w:cs="Times New Roman"/>
          <w:sz w:val="24"/>
          <w:szCs w:val="24"/>
        </w:rPr>
        <w:t>: Revisions Due (You must include your original with my comments and the revised copy)</w:t>
      </w:r>
    </w:p>
    <w:p w:rsidR="00AE245C" w:rsidRPr="00A64B84" w:rsidRDefault="00AE245C" w:rsidP="00AE245C">
      <w:pPr>
        <w:jc w:val="both"/>
        <w:rPr>
          <w:rFonts w:ascii="Times New Roman" w:hAnsi="Times New Roman" w:cs="Times New Roman"/>
          <w:sz w:val="24"/>
          <w:szCs w:val="24"/>
        </w:rPr>
      </w:pPr>
      <w:r w:rsidRPr="00A64B84">
        <w:rPr>
          <w:rFonts w:ascii="Times New Roman" w:hAnsi="Times New Roman" w:cs="Times New Roman"/>
          <w:sz w:val="24"/>
          <w:szCs w:val="24"/>
        </w:rPr>
        <w:t xml:space="preserve">*Late assignments will not be accepted. </w:t>
      </w:r>
    </w:p>
    <w:p w:rsidR="00A64B84" w:rsidRDefault="00A64B84" w:rsidP="00A64B84">
      <w:pPr>
        <w:jc w:val="both"/>
        <w:rPr>
          <w:rFonts w:ascii="Times New Roman" w:hAnsi="Times New Roman" w:cs="Times New Roman"/>
          <w:b/>
          <w:sz w:val="24"/>
          <w:szCs w:val="24"/>
        </w:rPr>
      </w:pPr>
    </w:p>
    <w:p w:rsidR="00A64B84" w:rsidRDefault="003E2DA6" w:rsidP="00A64B84">
      <w:pPr>
        <w:jc w:val="both"/>
        <w:rPr>
          <w:rFonts w:ascii="Times New Roman" w:hAnsi="Times New Roman" w:cs="Times New Roman"/>
          <w:b/>
          <w:sz w:val="24"/>
          <w:szCs w:val="24"/>
        </w:rPr>
      </w:pPr>
      <w:r w:rsidRPr="00A64B84">
        <w:rPr>
          <w:rFonts w:ascii="Times New Roman" w:hAnsi="Times New Roman" w:cs="Times New Roman"/>
          <w:b/>
          <w:sz w:val="24"/>
          <w:szCs w:val="24"/>
        </w:rPr>
        <w:t xml:space="preserve">List of credible websites: </w:t>
      </w:r>
    </w:p>
    <w:p w:rsidR="000B2051" w:rsidRDefault="000B2051" w:rsidP="00A64B84">
      <w:pPr>
        <w:jc w:val="both"/>
        <w:rPr>
          <w:rFonts w:ascii="Times New Roman" w:hAnsi="Times New Roman" w:cs="Times New Roman"/>
          <w:sz w:val="24"/>
          <w:szCs w:val="24"/>
        </w:rPr>
      </w:pPr>
      <w:hyperlink r:id="rId9" w:history="1">
        <w:r w:rsidRPr="000B2051">
          <w:rPr>
            <w:rStyle w:val="Hyperlink"/>
            <w:rFonts w:ascii="Times New Roman" w:hAnsi="Times New Roman" w:cs="Times New Roman"/>
            <w:sz w:val="24"/>
            <w:szCs w:val="24"/>
          </w:rPr>
          <w:t>http://kesu-verso.auto-graphics.com/</w:t>
        </w:r>
      </w:hyperlink>
      <w:r w:rsidRPr="000B2051">
        <w:rPr>
          <w:rFonts w:ascii="Times New Roman" w:hAnsi="Times New Roman" w:cs="Times New Roman"/>
          <w:sz w:val="24"/>
          <w:szCs w:val="24"/>
        </w:rPr>
        <w:t xml:space="preserve"> </w:t>
      </w:r>
    </w:p>
    <w:p w:rsidR="000B2051" w:rsidRPr="000B2051" w:rsidRDefault="000B2051" w:rsidP="00A64B84">
      <w:pPr>
        <w:jc w:val="both"/>
        <w:rPr>
          <w:rFonts w:ascii="Times New Roman" w:hAnsi="Times New Roman" w:cs="Times New Roman"/>
          <w:sz w:val="24"/>
          <w:szCs w:val="24"/>
        </w:rPr>
      </w:pPr>
      <w:r>
        <w:rPr>
          <w:rFonts w:ascii="Times New Roman" w:hAnsi="Times New Roman" w:cs="Times New Roman"/>
          <w:sz w:val="24"/>
          <w:szCs w:val="24"/>
        </w:rPr>
        <w:t>(LIRN to GALE InfoTrac to Student Resources in Context)</w:t>
      </w:r>
    </w:p>
    <w:p w:rsidR="00A64B84" w:rsidRPr="00A64B84" w:rsidRDefault="000B2051" w:rsidP="00A64B84">
      <w:pPr>
        <w:jc w:val="both"/>
        <w:rPr>
          <w:rFonts w:ascii="Times New Roman" w:hAnsi="Times New Roman" w:cs="Times New Roman"/>
          <w:color w:val="F852CD"/>
          <w:sz w:val="24"/>
          <w:szCs w:val="24"/>
          <w:u w:val="single"/>
        </w:rPr>
      </w:pPr>
      <w:r w:rsidRPr="00A64B84">
        <w:rPr>
          <w:rFonts w:ascii="Times New Roman" w:hAnsi="Times New Roman" w:cs="Times New Roman"/>
          <w:color w:val="F852CD"/>
          <w:sz w:val="24"/>
          <w:szCs w:val="24"/>
          <w:u w:val="single"/>
        </w:rPr>
        <w:t xml:space="preserve"> </w:t>
      </w:r>
      <w:hyperlink r:id="rId10" w:history="1">
        <w:r w:rsidR="00A64B84" w:rsidRPr="00A64B84">
          <w:rPr>
            <w:rStyle w:val="Hyperlink"/>
            <w:rFonts w:ascii="Times New Roman" w:hAnsi="Times New Roman" w:cs="Times New Roman"/>
            <w:sz w:val="24"/>
            <w:szCs w:val="24"/>
          </w:rPr>
          <w:t>http://www.pbclibrary.org/</w:t>
        </w:r>
      </w:hyperlink>
      <w:r w:rsidR="00A64B84" w:rsidRPr="00A64B84">
        <w:rPr>
          <w:rFonts w:ascii="Times New Roman" w:hAnsi="Times New Roman" w:cs="Times New Roman"/>
          <w:color w:val="F852CD"/>
          <w:sz w:val="24"/>
          <w:szCs w:val="24"/>
          <w:u w:val="single"/>
        </w:rPr>
        <w:t xml:space="preserve"> </w:t>
      </w:r>
    </w:p>
    <w:p w:rsidR="003E2DA6" w:rsidRPr="00A64B84" w:rsidRDefault="003E2DA6" w:rsidP="00AE245C">
      <w:pPr>
        <w:jc w:val="both"/>
        <w:rPr>
          <w:rFonts w:ascii="Times New Roman" w:hAnsi="Times New Roman" w:cs="Times New Roman"/>
          <w:sz w:val="24"/>
          <w:szCs w:val="24"/>
        </w:rPr>
      </w:pPr>
      <w:hyperlink r:id="rId11" w:history="1">
        <w:r w:rsidRPr="00A64B84">
          <w:rPr>
            <w:rStyle w:val="Hyperlink"/>
            <w:rFonts w:ascii="Times New Roman" w:hAnsi="Times New Roman" w:cs="Times New Roman"/>
            <w:sz w:val="24"/>
            <w:szCs w:val="24"/>
          </w:rPr>
          <w:t>http://scholar.google.com/schhp?hl=en&amp;tab=ws</w:t>
        </w:r>
      </w:hyperlink>
      <w:r w:rsidRPr="00A64B84">
        <w:rPr>
          <w:rFonts w:ascii="Times New Roman" w:hAnsi="Times New Roman" w:cs="Times New Roman"/>
          <w:sz w:val="24"/>
          <w:szCs w:val="24"/>
        </w:rPr>
        <w:t xml:space="preserve"> </w:t>
      </w:r>
    </w:p>
    <w:p w:rsidR="003E2DA6" w:rsidRPr="00A64B84" w:rsidRDefault="003E2DA6" w:rsidP="00AE245C">
      <w:pPr>
        <w:jc w:val="both"/>
        <w:rPr>
          <w:rFonts w:ascii="Times New Roman" w:hAnsi="Times New Roman" w:cs="Times New Roman"/>
          <w:sz w:val="24"/>
          <w:szCs w:val="24"/>
        </w:rPr>
      </w:pPr>
      <w:hyperlink r:id="rId12" w:history="1">
        <w:r w:rsidRPr="00A64B84">
          <w:rPr>
            <w:rStyle w:val="Hyperlink"/>
            <w:rFonts w:ascii="Times New Roman" w:hAnsi="Times New Roman" w:cs="Times New Roman"/>
            <w:sz w:val="24"/>
            <w:szCs w:val="24"/>
          </w:rPr>
          <w:t>http://books.google.com/</w:t>
        </w:r>
      </w:hyperlink>
      <w:r w:rsidRPr="00A64B84">
        <w:rPr>
          <w:rFonts w:ascii="Times New Roman" w:hAnsi="Times New Roman" w:cs="Times New Roman"/>
          <w:sz w:val="24"/>
          <w:szCs w:val="24"/>
        </w:rPr>
        <w:t xml:space="preserve"> </w:t>
      </w:r>
    </w:p>
    <w:p w:rsidR="003E2DA6" w:rsidRPr="00A64B84" w:rsidRDefault="003E2DA6" w:rsidP="00AE245C">
      <w:pPr>
        <w:jc w:val="both"/>
        <w:rPr>
          <w:rFonts w:ascii="Times New Roman" w:hAnsi="Times New Roman" w:cs="Times New Roman"/>
          <w:sz w:val="24"/>
          <w:szCs w:val="24"/>
        </w:rPr>
      </w:pPr>
      <w:hyperlink r:id="rId13" w:history="1">
        <w:r w:rsidRPr="00A64B84">
          <w:rPr>
            <w:rStyle w:val="Hyperlink"/>
            <w:rFonts w:ascii="Times New Roman" w:hAnsi="Times New Roman" w:cs="Times New Roman"/>
            <w:sz w:val="24"/>
            <w:szCs w:val="24"/>
          </w:rPr>
          <w:t>http://gutenberg.org/wiki/MainPage</w:t>
        </w:r>
      </w:hyperlink>
      <w:r w:rsidRPr="00A64B84">
        <w:rPr>
          <w:rFonts w:ascii="Times New Roman" w:hAnsi="Times New Roman" w:cs="Times New Roman"/>
          <w:sz w:val="24"/>
          <w:szCs w:val="24"/>
        </w:rPr>
        <w:t xml:space="preserve"> </w:t>
      </w:r>
    </w:p>
    <w:p w:rsidR="003E2DA6" w:rsidRPr="00A64B84" w:rsidRDefault="003E2DA6" w:rsidP="00AE245C">
      <w:pPr>
        <w:jc w:val="both"/>
        <w:rPr>
          <w:rFonts w:ascii="Times New Roman" w:hAnsi="Times New Roman" w:cs="Times New Roman"/>
          <w:sz w:val="24"/>
          <w:szCs w:val="24"/>
        </w:rPr>
      </w:pPr>
      <w:hyperlink r:id="rId14" w:history="1">
        <w:r w:rsidRPr="00A64B84">
          <w:rPr>
            <w:rStyle w:val="Hyperlink"/>
            <w:rFonts w:ascii="Times New Roman" w:hAnsi="Times New Roman" w:cs="Times New Roman"/>
            <w:sz w:val="24"/>
            <w:szCs w:val="24"/>
          </w:rPr>
          <w:t>http://www.literature.org/authors/</w:t>
        </w:r>
      </w:hyperlink>
    </w:p>
    <w:p w:rsidR="003E2DA6" w:rsidRPr="00A64B84" w:rsidRDefault="003E2DA6" w:rsidP="00AE245C">
      <w:pPr>
        <w:jc w:val="both"/>
        <w:rPr>
          <w:rFonts w:ascii="Times New Roman" w:hAnsi="Times New Roman" w:cs="Times New Roman"/>
          <w:color w:val="F852CD"/>
          <w:sz w:val="24"/>
          <w:szCs w:val="24"/>
          <w:u w:val="single"/>
        </w:rPr>
      </w:pPr>
      <w:hyperlink r:id="rId15" w:history="1">
        <w:r w:rsidRPr="00A64B84">
          <w:rPr>
            <w:rStyle w:val="Hyperlink"/>
            <w:rFonts w:ascii="Times New Roman" w:hAnsi="Times New Roman" w:cs="Times New Roman"/>
            <w:sz w:val="24"/>
            <w:szCs w:val="24"/>
          </w:rPr>
          <w:t>http://www.folger.edu/</w:t>
        </w:r>
      </w:hyperlink>
    </w:p>
    <w:p w:rsidR="003E2DA6" w:rsidRPr="00A64B84" w:rsidRDefault="003E2DA6" w:rsidP="00AE245C">
      <w:pPr>
        <w:jc w:val="both"/>
        <w:rPr>
          <w:rFonts w:ascii="Times New Roman" w:hAnsi="Times New Roman" w:cs="Times New Roman"/>
          <w:color w:val="F852CD"/>
          <w:sz w:val="24"/>
          <w:szCs w:val="24"/>
          <w:u w:val="single"/>
        </w:rPr>
      </w:pPr>
      <w:hyperlink r:id="rId16" w:history="1">
        <w:r w:rsidRPr="00A64B84">
          <w:rPr>
            <w:rStyle w:val="Hyperlink"/>
            <w:rFonts w:ascii="Times New Roman" w:hAnsi="Times New Roman" w:cs="Times New Roman"/>
            <w:sz w:val="24"/>
            <w:szCs w:val="24"/>
          </w:rPr>
          <w:t>http://www.wiredforbooks.org</w:t>
        </w:r>
      </w:hyperlink>
    </w:p>
    <w:p w:rsidR="00A64B84" w:rsidRPr="00A64B84" w:rsidRDefault="00A64B84">
      <w:pPr>
        <w:jc w:val="both"/>
        <w:rPr>
          <w:rFonts w:ascii="Times New Roman" w:hAnsi="Times New Roman" w:cs="Times New Roman"/>
          <w:sz w:val="24"/>
          <w:szCs w:val="24"/>
        </w:rPr>
      </w:pPr>
      <w:r w:rsidRPr="00A64B84">
        <w:rPr>
          <w:rFonts w:ascii="Times New Roman" w:hAnsi="Times New Roman" w:cs="Times New Roman"/>
          <w:sz w:val="24"/>
          <w:szCs w:val="24"/>
        </w:rPr>
        <w:t xml:space="preserve">*You may not use sites such as Wikipedia, Sparknotes, Cliffnotes, or any other site that is not scholarly or merely provides summaries or author notes.  </w:t>
      </w:r>
    </w:p>
    <w:sectPr w:rsidR="00A64B84" w:rsidRPr="00A64B84" w:rsidSect="00B55F4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DA6" w:rsidRDefault="003E2DA6" w:rsidP="003E2DA6">
      <w:pPr>
        <w:spacing w:after="0" w:line="240" w:lineRule="auto"/>
      </w:pPr>
      <w:r>
        <w:separator/>
      </w:r>
    </w:p>
  </w:endnote>
  <w:endnote w:type="continuationSeparator" w:id="0">
    <w:p w:rsidR="003E2DA6" w:rsidRDefault="003E2DA6" w:rsidP="003E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D5C" w:rsidRDefault="00DE213B">
    <w:pPr>
      <w:pStyle w:val="Footer"/>
      <w:jc w:val="center"/>
    </w:pPr>
    <w:r>
      <w:fldChar w:fldCharType="begin"/>
    </w:r>
    <w:r>
      <w:instrText xml:space="preserve"> PAGE   \* MERGEFORMAT </w:instrText>
    </w:r>
    <w:r>
      <w:fldChar w:fldCharType="separate"/>
    </w:r>
    <w:r>
      <w:rPr>
        <w:noProof/>
      </w:rPr>
      <w:t>2</w:t>
    </w:r>
    <w:r>
      <w:rPr>
        <w:noProof/>
      </w:rPr>
      <w:fldChar w:fldCharType="end"/>
    </w:r>
  </w:p>
  <w:p w:rsidR="00401D5C" w:rsidRDefault="00DE21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DA6" w:rsidRDefault="003E2DA6" w:rsidP="003E2DA6">
      <w:pPr>
        <w:spacing w:after="0" w:line="240" w:lineRule="auto"/>
      </w:pPr>
      <w:r>
        <w:separator/>
      </w:r>
    </w:p>
  </w:footnote>
  <w:footnote w:type="continuationSeparator" w:id="0">
    <w:p w:rsidR="003E2DA6" w:rsidRDefault="003E2DA6" w:rsidP="003E2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331164"/>
      <w:docPartObj>
        <w:docPartGallery w:val="Page Numbers (Top of Page)"/>
        <w:docPartUnique/>
      </w:docPartObj>
    </w:sdtPr>
    <w:sdtEndPr>
      <w:rPr>
        <w:noProof/>
      </w:rPr>
    </w:sdtEndPr>
    <w:sdtContent>
      <w:p w:rsidR="003E2DA6" w:rsidRDefault="003E2DA6">
        <w:pPr>
          <w:pStyle w:val="Header"/>
          <w:jc w:val="right"/>
        </w:pPr>
        <w:r>
          <w:fldChar w:fldCharType="begin"/>
        </w:r>
        <w:r>
          <w:instrText xml:space="preserve"> PAGE   \* MERGEFORMAT </w:instrText>
        </w:r>
        <w:r>
          <w:fldChar w:fldCharType="separate"/>
        </w:r>
        <w:r w:rsidR="00DE213B">
          <w:rPr>
            <w:noProof/>
          </w:rPr>
          <w:t>2</w:t>
        </w:r>
        <w:r>
          <w:rPr>
            <w:noProof/>
          </w:rPr>
          <w:fldChar w:fldCharType="end"/>
        </w:r>
      </w:p>
    </w:sdtContent>
  </w:sdt>
  <w:p w:rsidR="003E2DA6" w:rsidRDefault="003E2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11A7"/>
    <w:multiLevelType w:val="hybridMultilevel"/>
    <w:tmpl w:val="F3C8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1469E"/>
    <w:multiLevelType w:val="hybridMultilevel"/>
    <w:tmpl w:val="84622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86D6FD8"/>
    <w:multiLevelType w:val="hybridMultilevel"/>
    <w:tmpl w:val="111EEED4"/>
    <w:lvl w:ilvl="0" w:tplc="2AD0BB46">
      <w:start w:val="21"/>
      <w:numFmt w:val="decimal"/>
      <w:lvlText w:val="%1."/>
      <w:lvlJc w:val="left"/>
      <w:pPr>
        <w:ind w:left="495" w:hanging="405"/>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5FE7729B"/>
    <w:multiLevelType w:val="hybridMultilevel"/>
    <w:tmpl w:val="1A243670"/>
    <w:lvl w:ilvl="0" w:tplc="7A72CBBA">
      <w:start w:val="32"/>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B326EE"/>
    <w:multiLevelType w:val="hybridMultilevel"/>
    <w:tmpl w:val="692C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E15521"/>
    <w:multiLevelType w:val="hybridMultilevel"/>
    <w:tmpl w:val="413ABDE4"/>
    <w:lvl w:ilvl="0" w:tplc="EAA8D35A">
      <w:start w:val="17"/>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49D0D79"/>
    <w:multiLevelType w:val="hybridMultilevel"/>
    <w:tmpl w:val="3DF6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DB2ABD"/>
    <w:multiLevelType w:val="hybridMultilevel"/>
    <w:tmpl w:val="91EED2E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5C"/>
    <w:rsid w:val="000B2051"/>
    <w:rsid w:val="003E2DA6"/>
    <w:rsid w:val="00635DBA"/>
    <w:rsid w:val="008A76A0"/>
    <w:rsid w:val="009A7AD9"/>
    <w:rsid w:val="00A64B84"/>
    <w:rsid w:val="00AE245C"/>
    <w:rsid w:val="00B642C7"/>
    <w:rsid w:val="00B71DE8"/>
    <w:rsid w:val="00DE213B"/>
    <w:rsid w:val="00E3688E"/>
    <w:rsid w:val="00F6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5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E245C"/>
    <w:rPr>
      <w:color w:val="0000FF"/>
      <w:u w:val="single"/>
    </w:rPr>
  </w:style>
  <w:style w:type="paragraph" w:styleId="ListParagraph">
    <w:name w:val="List Paragraph"/>
    <w:basedOn w:val="Normal"/>
    <w:uiPriority w:val="99"/>
    <w:qFormat/>
    <w:rsid w:val="00AE245C"/>
    <w:pPr>
      <w:ind w:left="720"/>
    </w:pPr>
  </w:style>
  <w:style w:type="paragraph" w:styleId="Footer">
    <w:name w:val="footer"/>
    <w:basedOn w:val="Normal"/>
    <w:link w:val="FooterChar"/>
    <w:uiPriority w:val="99"/>
    <w:rsid w:val="00AE2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45C"/>
    <w:rPr>
      <w:rFonts w:ascii="Calibri" w:eastAsia="Calibri" w:hAnsi="Calibri" w:cs="Calibri"/>
    </w:rPr>
  </w:style>
  <w:style w:type="table" w:styleId="TableGrid">
    <w:name w:val="Table Grid"/>
    <w:basedOn w:val="TableNormal"/>
    <w:uiPriority w:val="59"/>
    <w:rsid w:val="00AE245C"/>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2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DA6"/>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5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E245C"/>
    <w:rPr>
      <w:color w:val="0000FF"/>
      <w:u w:val="single"/>
    </w:rPr>
  </w:style>
  <w:style w:type="paragraph" w:styleId="ListParagraph">
    <w:name w:val="List Paragraph"/>
    <w:basedOn w:val="Normal"/>
    <w:uiPriority w:val="99"/>
    <w:qFormat/>
    <w:rsid w:val="00AE245C"/>
    <w:pPr>
      <w:ind w:left="720"/>
    </w:pPr>
  </w:style>
  <w:style w:type="paragraph" w:styleId="Footer">
    <w:name w:val="footer"/>
    <w:basedOn w:val="Normal"/>
    <w:link w:val="FooterChar"/>
    <w:uiPriority w:val="99"/>
    <w:rsid w:val="00AE2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45C"/>
    <w:rPr>
      <w:rFonts w:ascii="Calibri" w:eastAsia="Calibri" w:hAnsi="Calibri" w:cs="Calibri"/>
    </w:rPr>
  </w:style>
  <w:style w:type="table" w:styleId="TableGrid">
    <w:name w:val="Table Grid"/>
    <w:basedOn w:val="TableNormal"/>
    <w:uiPriority w:val="59"/>
    <w:rsid w:val="00AE245C"/>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2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DA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englishcom.weebly.com/" TargetMode="External"/><Relationship Id="rId13" Type="http://schemas.openxmlformats.org/officeDocument/2006/relationships/hyperlink" Target="http://gutenberg.org/wiki/MainPage"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ooks.google.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iredforbook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olar.google.com/schhp?hl=en&amp;tab=ws" TargetMode="External"/><Relationship Id="rId5" Type="http://schemas.openxmlformats.org/officeDocument/2006/relationships/webSettings" Target="webSettings.xml"/><Relationship Id="rId15" Type="http://schemas.openxmlformats.org/officeDocument/2006/relationships/hyperlink" Target="http://www.folger.edu/" TargetMode="External"/><Relationship Id="rId10" Type="http://schemas.openxmlformats.org/officeDocument/2006/relationships/hyperlink" Target="http://www.pbclibrary.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esu-verso.auto-graphics.com/" TargetMode="External"/><Relationship Id="rId14" Type="http://schemas.openxmlformats.org/officeDocument/2006/relationships/hyperlink" Target="http://www.literature.org/auth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ECI</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Barletta</dc:creator>
  <cp:lastModifiedBy>Crystal Barletta</cp:lastModifiedBy>
  <cp:revision>2</cp:revision>
  <dcterms:created xsi:type="dcterms:W3CDTF">2012-01-09T21:51:00Z</dcterms:created>
  <dcterms:modified xsi:type="dcterms:W3CDTF">2012-01-09T21:51:00Z</dcterms:modified>
</cp:coreProperties>
</file>